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9" w:rsidRDefault="00052879" w:rsidP="00052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 моделиране на нервни импулси</w:t>
      </w:r>
    </w:p>
    <w:p w:rsidR="00052879" w:rsidRDefault="00052879" w:rsidP="00052879">
      <w:pPr>
        <w:jc w:val="center"/>
        <w:rPr>
          <w:b/>
          <w:sz w:val="28"/>
          <w:szCs w:val="28"/>
          <w:lang w:val="en-US"/>
        </w:rPr>
      </w:pPr>
    </w:p>
    <w:p w:rsidR="000714C7" w:rsidRDefault="000714C7" w:rsidP="000714C7">
      <w:r>
        <w:t xml:space="preserve">Проектът ще се състои от три етапа.  След приключването на всеки етап ще се състои кратко събеседване с екипа относно работата по проекта. </w:t>
      </w:r>
    </w:p>
    <w:p w:rsidR="000714C7" w:rsidRDefault="000714C7" w:rsidP="000714C7">
      <w:pPr>
        <w:ind w:left="66"/>
      </w:pPr>
      <w:r>
        <w:t>Кратко описание на етапите и крайните срокове за всеки от тях:</w:t>
      </w:r>
    </w:p>
    <w:p w:rsid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270" w:hanging="270"/>
      </w:pPr>
      <w:r>
        <w:t>Първи етап (</w:t>
      </w:r>
      <w:r>
        <w:rPr>
          <w:b/>
        </w:rPr>
        <w:t>краен срок:</w:t>
      </w:r>
      <w:r>
        <w:t xml:space="preserve"> 29 март)</w:t>
      </w:r>
    </w:p>
    <w:p w:rsidR="000714C7" w:rsidRPr="000714C7" w:rsidRDefault="000714C7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Запознаване с уст</w:t>
      </w:r>
      <w:r w:rsidR="00167B50">
        <w:t>ро</w:t>
      </w:r>
      <w:r>
        <w:t xml:space="preserve">йството на неврона, мембраната и основни физични закони, използвани в модела на </w:t>
      </w:r>
      <w:r>
        <w:rPr>
          <w:lang w:val="en-US"/>
        </w:rPr>
        <w:t xml:space="preserve">Hodgkin </w:t>
      </w:r>
      <w:r>
        <w:t xml:space="preserve">и </w:t>
      </w:r>
      <w:r>
        <w:rPr>
          <w:lang w:val="en-US"/>
        </w:rPr>
        <w:t>Huxley</w:t>
      </w:r>
      <w:r w:rsidR="009F3C64">
        <w:rPr>
          <w:lang w:val="en-US"/>
        </w:rPr>
        <w:t>.</w:t>
      </w:r>
    </w:p>
    <w:p w:rsidR="000714C7" w:rsidRPr="000714C7" w:rsidRDefault="000714C7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 w:rsidRPr="000714C7">
        <w:t xml:space="preserve"> </w:t>
      </w:r>
      <w:r>
        <w:t>Извеждане на уравнението на кабела, описващо протичането на нервен</w:t>
      </w:r>
      <w:r w:rsidR="00167B50">
        <w:t xml:space="preserve"> </w:t>
      </w:r>
      <w:r>
        <w:t>импулс по аксона</w:t>
      </w:r>
      <w:r w:rsidR="009F3C64">
        <w:rPr>
          <w:lang w:val="en-US"/>
        </w:rPr>
        <w:t>.</w:t>
      </w:r>
    </w:p>
    <w:p w:rsidR="000714C7" w:rsidRPr="00052879" w:rsidRDefault="000714C7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Някои приложения на математическото моделиране на нервни импулси</w:t>
      </w:r>
      <w:r w:rsidR="009F3C64">
        <w:rPr>
          <w:lang w:val="en-US"/>
        </w:rPr>
        <w:t>.</w:t>
      </w:r>
    </w:p>
    <w:p w:rsidR="000714C7" w:rsidRDefault="000714C7" w:rsidP="007605C2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Запознаване с функциите, които описват отварянето и затварянето на натриевите и калиевите каналчета</w:t>
      </w:r>
      <w:r w:rsidR="009F3C64">
        <w:rPr>
          <w:lang w:val="en-US"/>
        </w:rPr>
        <w:t>.</w:t>
      </w:r>
    </w:p>
    <w:p w:rsidR="007605C2" w:rsidRDefault="007605C2" w:rsidP="007605C2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Изобразяване на </w:t>
      </w:r>
      <w:r>
        <w:rPr>
          <w:lang w:val="en-US"/>
        </w:rPr>
        <w:t>m</w:t>
      </w:r>
      <w:r w:rsidRPr="007605C2">
        <w:rPr>
          <w:vertAlign w:val="subscript"/>
          <w:lang w:val="en-US"/>
        </w:rPr>
        <w:t>0</w:t>
      </w:r>
      <w:r>
        <w:rPr>
          <w:lang w:val="en-US"/>
        </w:rPr>
        <w:t>(V), h</w:t>
      </w:r>
      <w:r w:rsidRPr="007605C2">
        <w:rPr>
          <w:vertAlign w:val="subscript"/>
          <w:lang w:val="en-US"/>
        </w:rPr>
        <w:t>0</w:t>
      </w:r>
      <w:r>
        <w:rPr>
          <w:lang w:val="en-US"/>
        </w:rPr>
        <w:t>(V), n</w:t>
      </w:r>
      <w:r w:rsidRPr="007605C2">
        <w:rPr>
          <w:vertAlign w:val="subscript"/>
          <w:lang w:val="en-US"/>
        </w:rPr>
        <w:t>0</w:t>
      </w:r>
      <w:r>
        <w:rPr>
          <w:lang w:val="en-US"/>
        </w:rPr>
        <w:t xml:space="preserve">(V),  </w:t>
      </w:r>
      <w:proofErr w:type="spellStart"/>
      <w:r>
        <w:rPr>
          <w:lang w:val="en-US"/>
        </w:rPr>
        <w:t>τ</w:t>
      </w:r>
      <w:r w:rsidRPr="007605C2">
        <w:rPr>
          <w:vertAlign w:val="subscript"/>
          <w:lang w:val="en-US"/>
        </w:rPr>
        <w:t>m</w:t>
      </w:r>
      <w:proofErr w:type="spellEnd"/>
      <w:r>
        <w:t>,</w:t>
      </w:r>
      <w:proofErr w:type="spellStart"/>
      <w:r>
        <w:rPr>
          <w:lang w:val="en-US"/>
        </w:rPr>
        <w:t>τ</w:t>
      </w:r>
      <w:r w:rsidRPr="007605C2">
        <w:rPr>
          <w:vertAlign w:val="subscript"/>
          <w:lang w:val="en-US"/>
        </w:rPr>
        <w:t>n</w:t>
      </w:r>
      <w:r>
        <w:rPr>
          <w:lang w:val="en-US"/>
        </w:rPr>
        <w:t>,τ</w:t>
      </w:r>
      <w:r w:rsidRPr="007605C2">
        <w:rPr>
          <w:vertAlign w:val="subscript"/>
          <w:lang w:val="en-US"/>
        </w:rPr>
        <w:t>h</w:t>
      </w:r>
      <w:proofErr w:type="spellEnd"/>
    </w:p>
    <w:p w:rsid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360"/>
      </w:pPr>
      <w:r>
        <w:t>Втори етап (</w:t>
      </w:r>
      <w:r>
        <w:rPr>
          <w:b/>
        </w:rPr>
        <w:t>краен срок:</w:t>
      </w:r>
      <w:r>
        <w:t xml:space="preserve"> 10 май)</w:t>
      </w:r>
    </w:p>
    <w:p w:rsidR="007605C2" w:rsidRDefault="007605C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Решаване на ОДУ, описващо отварянето и затварянето на натриевите каналчета;</w:t>
      </w:r>
    </w:p>
    <w:p w:rsidR="007605C2" w:rsidRDefault="007605C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Решаване на система от ЧДУ, описваща протичането на нервия импулс при разл</w:t>
      </w:r>
      <w:r w:rsidR="009F3C64">
        <w:t>ични начални и гранични условия</w:t>
      </w:r>
      <w:r w:rsidR="009F3C64">
        <w:rPr>
          <w:lang w:val="en-US"/>
        </w:rPr>
        <w:t>.</w:t>
      </w:r>
    </w:p>
    <w:p w:rsidR="000714C7" w:rsidRDefault="000714C7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Анимация на протичането на нервния импулс</w:t>
      </w:r>
      <w:r w:rsidR="009F3C64">
        <w:rPr>
          <w:lang w:val="en-US"/>
        </w:rPr>
        <w:t>.</w:t>
      </w:r>
      <w:bookmarkStart w:id="0" w:name="_GoBack"/>
      <w:bookmarkEnd w:id="0"/>
    </w:p>
    <w:p w:rsidR="00052879" w:rsidRP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360"/>
      </w:pPr>
      <w:r>
        <w:t>Трети етап (</w:t>
      </w:r>
      <w:r>
        <w:rPr>
          <w:b/>
        </w:rPr>
        <w:t>краен срок:</w:t>
      </w:r>
      <w:r>
        <w:t xml:space="preserve">  7 юни) </w:t>
      </w:r>
    </w:p>
    <w:sectPr w:rsidR="00052879" w:rsidRPr="0007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52879"/>
    <w:rsid w:val="000714C7"/>
    <w:rsid w:val="00117E79"/>
    <w:rsid w:val="00167B50"/>
    <w:rsid w:val="0069563B"/>
    <w:rsid w:val="007605C2"/>
    <w:rsid w:val="007A7E3F"/>
    <w:rsid w:val="009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1B5F-30BF-465F-ACC8-5AEB809F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Dimova</cp:lastModifiedBy>
  <cp:revision>5</cp:revision>
  <dcterms:created xsi:type="dcterms:W3CDTF">2016-03-01T11:19:00Z</dcterms:created>
  <dcterms:modified xsi:type="dcterms:W3CDTF">2020-03-02T14:38:00Z</dcterms:modified>
</cp:coreProperties>
</file>