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950" w:rsidRDefault="00686E0D" w:rsidP="00686E0D">
      <w:pPr>
        <w:jc w:val="center"/>
        <w:rPr>
          <w:sz w:val="28"/>
          <w:szCs w:val="28"/>
        </w:rPr>
      </w:pPr>
      <w:r>
        <w:rPr>
          <w:sz w:val="28"/>
          <w:szCs w:val="28"/>
        </w:rPr>
        <w:t>Пирамида</w:t>
      </w:r>
      <w:r w:rsidR="00EB3289">
        <w:rPr>
          <w:sz w:val="28"/>
          <w:szCs w:val="28"/>
        </w:rPr>
        <w:t>. Пирамида и сфера.</w:t>
      </w:r>
    </w:p>
    <w:p w:rsidR="00686E0D" w:rsidRDefault="006E666C" w:rsidP="00686E0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-80811</wp:posOffset>
                </wp:positionH>
                <wp:positionV relativeFrom="paragraph">
                  <wp:posOffset>322745</wp:posOffset>
                </wp:positionV>
                <wp:extent cx="6035040" cy="667909"/>
                <wp:effectExtent l="0" t="0" r="22860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66790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4B359" id="Rectangle 2" o:spid="_x0000_s1026" style="position:absolute;margin-left:-6.35pt;margin-top:25.4pt;width:475.2pt;height:5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" filled="f" strokecolor="#1f4d78 [1604]" strokeweight="1pt"/>
            </w:pict>
          </mc:Fallback>
        </mc:AlternateContent>
      </w:r>
    </w:p>
    <w:p w:rsidR="00686E0D" w:rsidRPr="00686E0D" w:rsidRDefault="00686E0D" w:rsidP="00686E0D">
      <w:pPr>
        <w:rPr>
          <w:b/>
          <w:i/>
          <w:u w:val="single"/>
        </w:rPr>
      </w:pPr>
      <w:r w:rsidRPr="00686E0D">
        <w:rPr>
          <w:b/>
          <w:i/>
          <w:u w:val="single"/>
        </w:rPr>
        <w:t>Дефиниция:</w:t>
      </w:r>
    </w:p>
    <w:p w:rsidR="00686E0D" w:rsidRDefault="006E666C" w:rsidP="00686E0D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-80812</wp:posOffset>
                </wp:positionH>
                <wp:positionV relativeFrom="paragraph">
                  <wp:posOffset>432601</wp:posOffset>
                </wp:positionV>
                <wp:extent cx="6027089" cy="691763"/>
                <wp:effectExtent l="0" t="0" r="12065" b="133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7089" cy="6917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93ED23" id="Rectangle 3" o:spid="_x0000_s1026" style="position:absolute;margin-left:-6.35pt;margin-top:34.05pt;width:474.55pt;height:54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" filled="f" strokecolor="#1f4d78 [1604]" strokeweight="1pt"/>
            </w:pict>
          </mc:Fallback>
        </mc:AlternateContent>
      </w:r>
      <w:r w:rsidR="00686E0D">
        <w:tab/>
        <w:t xml:space="preserve">Тяло, на което една от стените е многоъгълник, а останалите стени са триъгълници с общ връх, наричаме </w:t>
      </w:r>
      <w:r w:rsidR="00686E0D" w:rsidRPr="00686E0D">
        <w:rPr>
          <w:b/>
        </w:rPr>
        <w:t>пирамида</w:t>
      </w:r>
      <w:r w:rsidR="00686E0D">
        <w:t>.</w:t>
      </w:r>
    </w:p>
    <w:p w:rsidR="00686E0D" w:rsidRPr="00686E0D" w:rsidRDefault="00686E0D" w:rsidP="00686E0D">
      <w:pPr>
        <w:rPr>
          <w:b/>
          <w:i/>
          <w:u w:val="single"/>
        </w:rPr>
      </w:pPr>
      <w:r w:rsidRPr="00686E0D">
        <w:rPr>
          <w:b/>
          <w:i/>
          <w:u w:val="single"/>
        </w:rPr>
        <w:t>Дефиниция:</w:t>
      </w:r>
    </w:p>
    <w:p w:rsidR="00686E0D" w:rsidRDefault="00686E0D" w:rsidP="00686E0D">
      <w:r>
        <w:tab/>
      </w:r>
      <w:r w:rsidRPr="00686E0D">
        <w:t>Отсечката съединяваща</w:t>
      </w:r>
      <w:r>
        <w:t xml:space="preserve"> върха на пирамидата с проекци</w:t>
      </w:r>
      <w:r w:rsidRPr="00686E0D">
        <w:t>ята му върху равнината на основата</w:t>
      </w:r>
      <w:r>
        <w:t xml:space="preserve"> наричаме </w:t>
      </w:r>
      <w:r w:rsidRPr="00686E0D">
        <w:rPr>
          <w:b/>
        </w:rPr>
        <w:t>височина на пирамидата</w:t>
      </w:r>
      <w:r w:rsidRPr="00686E0D">
        <w:t>.</w:t>
      </w:r>
    </w:p>
    <w:p w:rsidR="00686E0D" w:rsidRDefault="00686E0D" w:rsidP="00686E0D">
      <w:pPr>
        <w:jc w:val="center"/>
      </w:pPr>
      <w:r>
        <w:rPr>
          <w:noProof/>
          <w:lang w:eastAsia="bg-BG"/>
        </w:rPr>
        <w:drawing>
          <wp:inline distT="0" distB="0" distL="0" distR="0">
            <wp:extent cx="2568272" cy="2220763"/>
            <wp:effectExtent l="0" t="0" r="3810" b="8255"/>
            <wp:docPr id="1" name="Picture 1" descr="C:\Users\Stanislav G. Ginchev\AppData\Local\Microsoft\Windows\INetCache\Content.Word\pirami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nislav G. Ginchev\AppData\Local\Microsoft\Windows\INetCache\Content.Word\piramid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3" cy="2267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E0D" w:rsidRDefault="00686E0D" w:rsidP="00686E0D">
      <w:pPr>
        <w:ind w:firstLine="708"/>
      </w:pPr>
      <w:r>
        <w:t>Положението на петата на висо</w:t>
      </w:r>
      <w:r w:rsidRPr="00686E0D">
        <w:t xml:space="preserve">чината върху равнината на основата </w:t>
      </w:r>
      <w:r>
        <w:t xml:space="preserve">се определя от следните </w:t>
      </w:r>
      <w:r w:rsidRPr="001B7731">
        <w:rPr>
          <w:b/>
        </w:rPr>
        <w:t>свойства на пирамидата</w:t>
      </w:r>
      <w:r>
        <w:t>:</w:t>
      </w:r>
    </w:p>
    <w:p w:rsidR="00686E0D" w:rsidRDefault="00686E0D" w:rsidP="00686E0D">
      <w:pPr>
        <w:pStyle w:val="ListParagraph"/>
        <w:numPr>
          <w:ilvl w:val="0"/>
          <w:numId w:val="1"/>
        </w:numPr>
      </w:pPr>
      <w:r>
        <w:t>Всички околни ръбове са равни тогава и само тогава, когато около основата на пирамидата може да се опише окръжност и петата на височината съвпада с центъра на тази окръжност.</w:t>
      </w:r>
    </w:p>
    <w:p w:rsidR="00686E0D" w:rsidRDefault="00686E0D" w:rsidP="00686E0D">
      <w:pPr>
        <w:pStyle w:val="ListParagraph"/>
        <w:numPr>
          <w:ilvl w:val="0"/>
          <w:numId w:val="1"/>
        </w:numPr>
      </w:pPr>
      <w:r>
        <w:t>Два или повече околни ръба са равни тогава и само тогава, когато петата на височината лежи на пресечната точка на симетралите на съответните отсечки.</w:t>
      </w:r>
    </w:p>
    <w:p w:rsidR="00686E0D" w:rsidRDefault="00686E0D" w:rsidP="00686E0D">
      <w:pPr>
        <w:pStyle w:val="ListParagraph"/>
        <w:numPr>
          <w:ilvl w:val="0"/>
          <w:numId w:val="1"/>
        </w:numPr>
      </w:pPr>
      <w:r>
        <w:t>Две околни стени сключват равни ъгли с равнината на основата тогава и само тогава, когато петата на височината е равноотдалечена от съответните основни ръбове.</w:t>
      </w:r>
    </w:p>
    <w:p w:rsidR="00686E0D" w:rsidRDefault="00686E0D" w:rsidP="00686E0D">
      <w:pPr>
        <w:pStyle w:val="ListParagraph"/>
        <w:numPr>
          <w:ilvl w:val="0"/>
          <w:numId w:val="1"/>
        </w:numPr>
      </w:pPr>
      <w:r>
        <w:t>Всички околни стени сключват равни ъгли с основата тогава</w:t>
      </w:r>
      <w:r>
        <w:rPr>
          <w:lang w:val="en-US"/>
        </w:rPr>
        <w:t xml:space="preserve"> </w:t>
      </w:r>
      <w:r>
        <w:t>и само</w:t>
      </w:r>
      <w:r w:rsidRPr="00686E0D">
        <w:rPr>
          <w:lang w:val="en-US"/>
        </w:rPr>
        <w:t xml:space="preserve"> </w:t>
      </w:r>
      <w:r>
        <w:t>тогава, когато в основата може да се впише окръжност</w:t>
      </w:r>
      <w:r w:rsidRPr="00686E0D">
        <w:rPr>
          <w:lang w:val="en-US"/>
        </w:rPr>
        <w:t xml:space="preserve"> </w:t>
      </w:r>
      <w:r>
        <w:t>и петата на</w:t>
      </w:r>
      <w:r w:rsidRPr="00686E0D">
        <w:rPr>
          <w:lang w:val="en-US"/>
        </w:rPr>
        <w:t xml:space="preserve"> </w:t>
      </w:r>
      <w:r>
        <w:t>височината съвпада с центъра на тази окръжност.</w:t>
      </w:r>
    </w:p>
    <w:p w:rsidR="001B7731" w:rsidRDefault="001B7731" w:rsidP="001B7731">
      <w:pPr>
        <w:pStyle w:val="ListParagraph"/>
        <w:numPr>
          <w:ilvl w:val="0"/>
          <w:numId w:val="1"/>
        </w:numPr>
      </w:pPr>
      <w:r>
        <w:t xml:space="preserve">Околен ръб </w:t>
      </w:r>
      <w:r w:rsidRPr="001B7731">
        <w:rPr>
          <w:i/>
        </w:rPr>
        <w:t>AS</w:t>
      </w:r>
      <w:r>
        <w:rPr>
          <w:lang w:val="en-US"/>
        </w:rPr>
        <w:t xml:space="preserve"> </w:t>
      </w:r>
      <w:r>
        <w:t xml:space="preserve">и основен ръб </w:t>
      </w:r>
      <w:r w:rsidRPr="001B7731">
        <w:rPr>
          <w:i/>
        </w:rPr>
        <w:t>AB</w:t>
      </w:r>
      <w:r>
        <w:t>, излизащи от един</w:t>
      </w:r>
      <w:r w:rsidRPr="001B7731">
        <w:rPr>
          <w:lang w:val="en-US"/>
        </w:rPr>
        <w:t xml:space="preserve"> </w:t>
      </w:r>
      <w:r>
        <w:t xml:space="preserve">и същи връх </w:t>
      </w:r>
      <w:r w:rsidRPr="001B7731">
        <w:rPr>
          <w:i/>
        </w:rPr>
        <w:t>A</w:t>
      </w:r>
      <w:r w:rsidRPr="001B7731">
        <w:rPr>
          <w:i/>
          <w:lang w:val="en-US"/>
        </w:rPr>
        <w:t xml:space="preserve"> </w:t>
      </w:r>
      <w:r>
        <w:t>на пирамидата, са перпендикулярни тогава</w:t>
      </w:r>
      <w:r w:rsidRPr="001B7731">
        <w:rPr>
          <w:lang w:val="en-US"/>
        </w:rPr>
        <w:t xml:space="preserve"> </w:t>
      </w:r>
      <w:r>
        <w:t xml:space="preserve">и само тогава, когато петата </w:t>
      </w:r>
      <w:r w:rsidRPr="001B7731">
        <w:rPr>
          <w:i/>
        </w:rPr>
        <w:t>O</w:t>
      </w:r>
      <w:r>
        <w:t xml:space="preserve"> лежи на правата през</w:t>
      </w:r>
      <w:r w:rsidRPr="001B7731">
        <w:rPr>
          <w:lang w:val="en-US"/>
        </w:rPr>
        <w:t xml:space="preserve"> </w:t>
      </w:r>
      <w:r w:rsidRPr="001B7731">
        <w:rPr>
          <w:i/>
        </w:rPr>
        <w:t>A</w:t>
      </w:r>
      <w:r>
        <w:t xml:space="preserve">, перпендикулярна на </w:t>
      </w:r>
      <w:r w:rsidRPr="001B7731">
        <w:rPr>
          <w:i/>
        </w:rPr>
        <w:t>AB</w:t>
      </w:r>
      <w:r>
        <w:t>.</w:t>
      </w:r>
    </w:p>
    <w:p w:rsidR="001B7731" w:rsidRPr="001B7731" w:rsidRDefault="001B7731" w:rsidP="001B7731">
      <w:pPr>
        <w:pStyle w:val="ListParagraph"/>
        <w:numPr>
          <w:ilvl w:val="0"/>
          <w:numId w:val="1"/>
        </w:numPr>
      </w:pPr>
      <w:r>
        <w:t xml:space="preserve">Кръстосаните околен ръб </w:t>
      </w:r>
      <w:r w:rsidRPr="001B7731">
        <w:rPr>
          <w:i/>
        </w:rPr>
        <w:t>AS</w:t>
      </w:r>
      <w:r>
        <w:rPr>
          <w:lang w:val="en-US"/>
        </w:rPr>
        <w:t xml:space="preserve"> </w:t>
      </w:r>
      <w:r>
        <w:t xml:space="preserve">и основен ръб </w:t>
      </w:r>
      <w:r w:rsidRPr="001B7731">
        <w:rPr>
          <w:i/>
        </w:rPr>
        <w:t>BC</w:t>
      </w:r>
      <w:r>
        <w:t xml:space="preserve"> на пирамида са перпендикулярни тогава</w:t>
      </w:r>
      <w:r w:rsidRPr="001B7731">
        <w:rPr>
          <w:lang w:val="en-US"/>
        </w:rPr>
        <w:t xml:space="preserve"> </w:t>
      </w:r>
      <w:r>
        <w:t xml:space="preserve">и само тогава, когато петата </w:t>
      </w:r>
      <w:r w:rsidRPr="001B7731">
        <w:rPr>
          <w:i/>
        </w:rPr>
        <w:t>O</w:t>
      </w:r>
      <w:r>
        <w:t xml:space="preserve"> лежи върху перпендикуляра, спуснат от</w:t>
      </w:r>
      <w:r w:rsidRPr="001B7731">
        <w:rPr>
          <w:lang w:val="en-US"/>
        </w:rPr>
        <w:t xml:space="preserve"> </w:t>
      </w:r>
      <w:r w:rsidRPr="001B7731">
        <w:rPr>
          <w:i/>
        </w:rPr>
        <w:t>A</w:t>
      </w:r>
      <w:r>
        <w:t xml:space="preserve"> към </w:t>
      </w:r>
      <w:r w:rsidRPr="001B7731">
        <w:rPr>
          <w:i/>
        </w:rPr>
        <w:t>BC</w:t>
      </w:r>
      <w:r w:rsidRPr="001B7731">
        <w:rPr>
          <w:lang w:val="en-US"/>
        </w:rPr>
        <w:t>.</w:t>
      </w:r>
    </w:p>
    <w:p w:rsidR="001B7731" w:rsidRPr="001B7731" w:rsidRDefault="001B7731" w:rsidP="001B7731">
      <w:pPr>
        <w:pStyle w:val="ListParagraph"/>
        <w:numPr>
          <w:ilvl w:val="0"/>
          <w:numId w:val="1"/>
        </w:numPr>
      </w:pPr>
      <w:r>
        <w:t xml:space="preserve">Петата </w:t>
      </w:r>
      <w:r w:rsidRPr="001B7731">
        <w:rPr>
          <w:i/>
        </w:rPr>
        <w:t>O</w:t>
      </w:r>
      <w:r>
        <w:t xml:space="preserve"> на височината на пирамида съвпада с центъра на вписаната</w:t>
      </w:r>
      <w:r>
        <w:rPr>
          <w:lang w:val="en-US"/>
        </w:rPr>
        <w:t xml:space="preserve"> </w:t>
      </w:r>
      <w:r>
        <w:t>в основата окръжност, ако е изпълнено едно от твърденията</w:t>
      </w:r>
      <w:r>
        <w:rPr>
          <w:lang w:val="en-US"/>
        </w:rPr>
        <w:t>:</w:t>
      </w:r>
    </w:p>
    <w:p w:rsidR="001B7731" w:rsidRDefault="001B7731" w:rsidP="001B7731">
      <w:pPr>
        <w:pStyle w:val="ListParagraph"/>
        <w:numPr>
          <w:ilvl w:val="0"/>
          <w:numId w:val="2"/>
        </w:numPr>
        <w:rPr>
          <w:lang w:val="en-US"/>
        </w:rPr>
      </w:pPr>
      <w:r w:rsidRPr="001B7731">
        <w:rPr>
          <w:lang w:val="en-US"/>
        </w:rPr>
        <w:t>всички околни стени сключват равни двустенни ъгли с основата</w:t>
      </w:r>
      <w:r>
        <w:rPr>
          <w:lang w:val="en-US"/>
        </w:rPr>
        <w:t>;</w:t>
      </w:r>
    </w:p>
    <w:p w:rsidR="001B7731" w:rsidRDefault="001B7731" w:rsidP="001B7731">
      <w:pPr>
        <w:pStyle w:val="ListParagraph"/>
        <w:numPr>
          <w:ilvl w:val="0"/>
          <w:numId w:val="2"/>
        </w:numPr>
        <w:rPr>
          <w:lang w:val="en-US"/>
        </w:rPr>
      </w:pPr>
      <w:r w:rsidRPr="001B7731">
        <w:rPr>
          <w:lang w:val="en-US"/>
        </w:rPr>
        <w:t>височините на всички околни сте</w:t>
      </w:r>
      <w:r>
        <w:rPr>
          <w:lang w:val="en-US"/>
        </w:rPr>
        <w:t>ни са равни (при правилна пирамида);</w:t>
      </w:r>
    </w:p>
    <w:p w:rsidR="001B7731" w:rsidRDefault="001B7731" w:rsidP="001B7731">
      <w:pPr>
        <w:pStyle w:val="ListParagraph"/>
        <w:numPr>
          <w:ilvl w:val="0"/>
          <w:numId w:val="2"/>
        </w:numPr>
        <w:rPr>
          <w:lang w:val="en-US"/>
        </w:rPr>
      </w:pPr>
      <w:r w:rsidRPr="001B7731">
        <w:rPr>
          <w:lang w:val="en-US"/>
        </w:rPr>
        <w:lastRenderedPageBreak/>
        <w:t>проекциите на височините на вс</w:t>
      </w:r>
      <w:r>
        <w:rPr>
          <w:lang w:val="en-US"/>
        </w:rPr>
        <w:t>ички околни стени върху основа</w:t>
      </w:r>
      <w:r w:rsidRPr="001B7731">
        <w:rPr>
          <w:lang w:val="en-US"/>
        </w:rPr>
        <w:t xml:space="preserve">та са равни (равни на радиуса </w:t>
      </w:r>
      <w:r w:rsidRPr="001B7731">
        <w:rPr>
          <w:i/>
          <w:lang w:val="en-US"/>
        </w:rPr>
        <w:t>r</w:t>
      </w:r>
      <w:r>
        <w:rPr>
          <w:lang w:val="en-US"/>
        </w:rPr>
        <w:t xml:space="preserve"> на вписаната в основата окръж</w:t>
      </w:r>
      <w:r w:rsidRPr="001B7731">
        <w:rPr>
          <w:lang w:val="en-US"/>
        </w:rPr>
        <w:t>ност);</w:t>
      </w:r>
    </w:p>
    <w:p w:rsidR="001B7731" w:rsidRDefault="001B7731" w:rsidP="001B7731">
      <w:pPr>
        <w:pStyle w:val="ListParagraph"/>
        <w:numPr>
          <w:ilvl w:val="0"/>
          <w:numId w:val="2"/>
        </w:numPr>
        <w:rPr>
          <w:lang w:val="en-US"/>
        </w:rPr>
      </w:pPr>
      <w:r w:rsidRPr="001B7731">
        <w:rPr>
          <w:lang w:val="en-US"/>
        </w:rPr>
        <w:t>всички околни стени сключват р</w:t>
      </w:r>
      <w:r>
        <w:rPr>
          <w:lang w:val="en-US"/>
        </w:rPr>
        <w:t>авни ъгли с височината на пира</w:t>
      </w:r>
      <w:r w:rsidRPr="001B7731">
        <w:rPr>
          <w:lang w:val="en-US"/>
        </w:rPr>
        <w:t>мидата</w:t>
      </w:r>
    </w:p>
    <w:p w:rsidR="001B7731" w:rsidRDefault="001B7731" w:rsidP="001B7731">
      <w:pPr>
        <w:pStyle w:val="ListParagraph"/>
        <w:numPr>
          <w:ilvl w:val="0"/>
          <w:numId w:val="1"/>
        </w:numPr>
        <w:rPr>
          <w:lang w:val="en-US"/>
        </w:rPr>
      </w:pPr>
      <w:r w:rsidRPr="001B7731">
        <w:rPr>
          <w:lang w:val="en-US"/>
        </w:rPr>
        <w:t>Петата O на височината на пирамида съвпада с центъра на описаната</w:t>
      </w:r>
      <w:r>
        <w:rPr>
          <w:lang w:val="en-US"/>
        </w:rPr>
        <w:t xml:space="preserve"> </w:t>
      </w:r>
      <w:r w:rsidRPr="001B7731">
        <w:rPr>
          <w:lang w:val="en-US"/>
        </w:rPr>
        <w:t>около основата окръжност, ако е изпълнено едно от твърденията</w:t>
      </w:r>
      <w:r>
        <w:rPr>
          <w:lang w:val="en-US"/>
        </w:rPr>
        <w:t>:</w:t>
      </w:r>
    </w:p>
    <w:p w:rsidR="001B7731" w:rsidRDefault="001B7731" w:rsidP="001B7731">
      <w:pPr>
        <w:pStyle w:val="ListParagraph"/>
        <w:numPr>
          <w:ilvl w:val="0"/>
          <w:numId w:val="6"/>
        </w:numPr>
        <w:rPr>
          <w:lang w:val="en-US"/>
        </w:rPr>
      </w:pPr>
      <w:r w:rsidRPr="001B7731">
        <w:rPr>
          <w:lang w:val="en-US"/>
        </w:rPr>
        <w:t>всички околни ръбове са равни;</w:t>
      </w:r>
    </w:p>
    <w:p w:rsidR="001B7731" w:rsidRDefault="001B7731" w:rsidP="001B7731">
      <w:pPr>
        <w:pStyle w:val="ListParagraph"/>
        <w:numPr>
          <w:ilvl w:val="0"/>
          <w:numId w:val="6"/>
        </w:numPr>
        <w:rPr>
          <w:lang w:val="en-US"/>
        </w:rPr>
      </w:pPr>
      <w:r w:rsidRPr="001B7731">
        <w:rPr>
          <w:lang w:val="en-US"/>
        </w:rPr>
        <w:t>всички околни ръбове сключват равни ъгли с основата;</w:t>
      </w:r>
    </w:p>
    <w:p w:rsidR="001B7731" w:rsidRDefault="001B7731" w:rsidP="001B7731">
      <w:pPr>
        <w:pStyle w:val="ListParagraph"/>
        <w:numPr>
          <w:ilvl w:val="0"/>
          <w:numId w:val="6"/>
        </w:numPr>
        <w:rPr>
          <w:lang w:val="en-US"/>
        </w:rPr>
      </w:pPr>
      <w:r w:rsidRPr="001B7731">
        <w:rPr>
          <w:lang w:val="en-US"/>
        </w:rPr>
        <w:t>всички околни ръбове сключват</w:t>
      </w:r>
      <w:r>
        <w:rPr>
          <w:lang w:val="en-US"/>
        </w:rPr>
        <w:t xml:space="preserve"> равни ъгли с височината на пи</w:t>
      </w:r>
      <w:r w:rsidRPr="001B7731">
        <w:rPr>
          <w:lang w:val="en-US"/>
        </w:rPr>
        <w:t>рамидата;</w:t>
      </w:r>
    </w:p>
    <w:p w:rsidR="001B7731" w:rsidRDefault="001B7731" w:rsidP="001B7731">
      <w:pPr>
        <w:pStyle w:val="ListParagraph"/>
        <w:numPr>
          <w:ilvl w:val="0"/>
          <w:numId w:val="6"/>
        </w:numPr>
        <w:rPr>
          <w:lang w:val="en-US"/>
        </w:rPr>
      </w:pPr>
      <w:r w:rsidRPr="001B7731">
        <w:rPr>
          <w:lang w:val="en-US"/>
        </w:rPr>
        <w:t>проекциите на всички околни ръбове върху основата са равни</w:t>
      </w:r>
    </w:p>
    <w:p w:rsidR="001B7731" w:rsidRDefault="006E666C" w:rsidP="001B7731">
      <w:pPr>
        <w:rPr>
          <w:lang w:val="en-US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-80811</wp:posOffset>
                </wp:positionH>
                <wp:positionV relativeFrom="paragraph">
                  <wp:posOffset>271228</wp:posOffset>
                </wp:positionV>
                <wp:extent cx="6027089" cy="675861"/>
                <wp:effectExtent l="0" t="0" r="12065" b="101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7089" cy="67586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ACEFE6" id="Rectangle 4" o:spid="_x0000_s1026" style="position:absolute;margin-left:-6.35pt;margin-top:21.35pt;width:474.55pt;height:5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" filled="f" strokecolor="#1f4d78 [1604]" strokeweight="1pt"/>
            </w:pict>
          </mc:Fallback>
        </mc:AlternateContent>
      </w:r>
    </w:p>
    <w:p w:rsidR="001B7731" w:rsidRPr="001B7731" w:rsidRDefault="001B7731" w:rsidP="001B7731">
      <w:pPr>
        <w:rPr>
          <w:b/>
          <w:i/>
          <w:u w:val="single"/>
        </w:rPr>
      </w:pPr>
      <w:r w:rsidRPr="001B7731">
        <w:rPr>
          <w:b/>
          <w:i/>
          <w:u w:val="single"/>
        </w:rPr>
        <w:t>Дефиниция:</w:t>
      </w:r>
    </w:p>
    <w:p w:rsidR="001B7731" w:rsidRDefault="00F76AFF" w:rsidP="001B7731">
      <w:pPr>
        <w:ind w:firstLine="708"/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-80811</wp:posOffset>
                </wp:positionH>
                <wp:positionV relativeFrom="paragraph">
                  <wp:posOffset>455737</wp:posOffset>
                </wp:positionV>
                <wp:extent cx="6026785" cy="850789"/>
                <wp:effectExtent l="0" t="0" r="12065" b="260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785" cy="85078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FE7373" id="Rectangle 5" o:spid="_x0000_s1026" style="position:absolute;margin-left:-6.35pt;margin-top:35.9pt;width:474.55pt;height:6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" filled="f" strokecolor="#1f4d78 [1604]" strokeweight="1pt"/>
            </w:pict>
          </mc:Fallback>
        </mc:AlternateContent>
      </w:r>
      <w:r w:rsidR="001B7731" w:rsidRPr="001B7731">
        <w:t>Пирамида, на ко</w:t>
      </w:r>
      <w:r w:rsidR="00297229">
        <w:t>ято основата е правилен многоъ</w:t>
      </w:r>
      <w:r w:rsidR="001B7731" w:rsidRPr="001B7731">
        <w:t>гълник, а околните стени са еднакви равнобедрени триъгълници</w:t>
      </w:r>
      <w:r w:rsidR="00297229">
        <w:t xml:space="preserve">, наричаме </w:t>
      </w:r>
      <w:r w:rsidR="00297229" w:rsidRPr="00297229">
        <w:rPr>
          <w:b/>
        </w:rPr>
        <w:t>правилна пирамида</w:t>
      </w:r>
      <w:r w:rsidR="001B7731" w:rsidRPr="001B7731">
        <w:t>.</w:t>
      </w:r>
    </w:p>
    <w:p w:rsidR="00297229" w:rsidRPr="00297229" w:rsidRDefault="00297229" w:rsidP="00297229">
      <w:pPr>
        <w:rPr>
          <w:b/>
          <w:i/>
          <w:u w:val="single"/>
        </w:rPr>
      </w:pPr>
      <w:r w:rsidRPr="00297229">
        <w:rPr>
          <w:b/>
          <w:i/>
          <w:u w:val="single"/>
        </w:rPr>
        <w:t>Дефиниция:</w:t>
      </w:r>
    </w:p>
    <w:p w:rsidR="00297229" w:rsidRDefault="00F76AFF" w:rsidP="00297229">
      <w:pPr>
        <w:ind w:firstLine="708"/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-80811</wp:posOffset>
                </wp:positionH>
                <wp:positionV relativeFrom="paragraph">
                  <wp:posOffset>630389</wp:posOffset>
                </wp:positionV>
                <wp:extent cx="6026785" cy="675613"/>
                <wp:effectExtent l="0" t="0" r="12065" b="107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785" cy="67561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BE7CF" id="Rectangle 6" o:spid="_x0000_s1026" style="position:absolute;margin-left:-6.35pt;margin-top:49.65pt;width:474.55pt;height:53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" filled="f" strokecolor="#1f4d78 [1604]" strokeweight="1pt"/>
            </w:pict>
          </mc:Fallback>
        </mc:AlternateContent>
      </w:r>
      <w:r w:rsidR="00297229">
        <w:t xml:space="preserve">Върха на правилната пирамида се проектира ортогонално в центъра на равнината на основата. Тогава отсечката, която съединява върха с центъра на основата, е </w:t>
      </w:r>
      <w:r w:rsidR="00297229" w:rsidRPr="00297229">
        <w:rPr>
          <w:b/>
        </w:rPr>
        <w:t xml:space="preserve">височината </w:t>
      </w:r>
      <w:r w:rsidR="00297229" w:rsidRPr="00297229">
        <w:rPr>
          <w:b/>
          <w:i/>
        </w:rPr>
        <w:t>h</w:t>
      </w:r>
      <w:r w:rsidR="00297229" w:rsidRPr="00297229">
        <w:rPr>
          <w:b/>
        </w:rPr>
        <w:t xml:space="preserve"> на пирамидата</w:t>
      </w:r>
      <w:r w:rsidR="00297229">
        <w:t>.</w:t>
      </w:r>
    </w:p>
    <w:p w:rsidR="00297229" w:rsidRPr="00EA2932" w:rsidRDefault="00EA2932" w:rsidP="00297229">
      <w:pPr>
        <w:rPr>
          <w:b/>
          <w:i/>
          <w:u w:val="single"/>
        </w:rPr>
      </w:pPr>
      <w:r w:rsidRPr="00EA2932">
        <w:rPr>
          <w:b/>
          <w:i/>
          <w:u w:val="single"/>
        </w:rPr>
        <w:t>Дефиниция:</w:t>
      </w:r>
    </w:p>
    <w:p w:rsidR="00EA2932" w:rsidRDefault="00EA2932" w:rsidP="00EA2932">
      <w:pPr>
        <w:ind w:firstLine="708"/>
      </w:pPr>
      <w:r w:rsidRPr="00EA2932">
        <w:rPr>
          <w:b/>
        </w:rPr>
        <w:t>Апотема</w:t>
      </w:r>
      <w:r>
        <w:t xml:space="preserve"> наричаме в</w:t>
      </w:r>
      <w:r w:rsidRPr="00EA2932">
        <w:t>исочината на коя да е ок</w:t>
      </w:r>
      <w:r>
        <w:t>олна стена, прекарана към съответния основен ръб.</w:t>
      </w:r>
    </w:p>
    <w:p w:rsidR="00EA2932" w:rsidRDefault="00F76AFF" w:rsidP="00EA2932">
      <w:pPr>
        <w:ind w:firstLine="708"/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-80811</wp:posOffset>
                </wp:positionH>
                <wp:positionV relativeFrom="paragraph">
                  <wp:posOffset>262945</wp:posOffset>
                </wp:positionV>
                <wp:extent cx="6026785" cy="667358"/>
                <wp:effectExtent l="0" t="0" r="1206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785" cy="66735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12144" id="Rectangle 7" o:spid="_x0000_s1026" style="position:absolute;margin-left:-6.35pt;margin-top:20.7pt;width:474.55pt;height:52.5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" filled="f" strokecolor="#1f4d78 [1604]" strokeweight="1pt"/>
            </w:pict>
          </mc:Fallback>
        </mc:AlternateContent>
      </w:r>
      <w:r w:rsidR="00EA2932" w:rsidRPr="00EA2932">
        <w:t>Всички апотеми на пирамидата са равни</w:t>
      </w:r>
      <w:r w:rsidR="00EA2932">
        <w:t>.</w:t>
      </w:r>
    </w:p>
    <w:p w:rsidR="00EA2932" w:rsidRPr="00EA2932" w:rsidRDefault="00EA2932" w:rsidP="00297229">
      <w:pPr>
        <w:rPr>
          <w:b/>
          <w:i/>
          <w:u w:val="single"/>
        </w:rPr>
      </w:pPr>
      <w:r w:rsidRPr="00EA2932">
        <w:rPr>
          <w:b/>
          <w:i/>
          <w:u w:val="single"/>
        </w:rPr>
        <w:t>Дефиниця:</w:t>
      </w:r>
    </w:p>
    <w:p w:rsidR="00EA2932" w:rsidRDefault="00EA2932" w:rsidP="00EA2932">
      <w:pPr>
        <w:ind w:firstLine="708"/>
      </w:pPr>
      <w:r w:rsidRPr="00EA2932">
        <w:rPr>
          <w:b/>
        </w:rPr>
        <w:t>Апотема на основата</w:t>
      </w:r>
      <w:r>
        <w:t xml:space="preserve"> наричаме проекцията на дадена апотема върху основата, т.е. височина на съответ</w:t>
      </w:r>
      <w:r w:rsidRPr="00EA2932">
        <w:t>ния триъгълник на основата.</w:t>
      </w:r>
    </w:p>
    <w:p w:rsidR="00EA2932" w:rsidRDefault="00EA2932" w:rsidP="00EA2932">
      <w:pPr>
        <w:ind w:firstLine="708"/>
      </w:pPr>
      <w:r>
        <w:t>Всички околни ръбове са равни и образуват с равнината на основата равни ъгли.</w:t>
      </w:r>
    </w:p>
    <w:p w:rsidR="00EA2932" w:rsidRDefault="00EA2932" w:rsidP="00EA2932"/>
    <w:p w:rsidR="00EA2932" w:rsidRDefault="00EA2932" w:rsidP="00EA2932">
      <w:pPr>
        <w:jc w:val="center"/>
        <w:rPr>
          <w:sz w:val="24"/>
          <w:szCs w:val="24"/>
        </w:rPr>
      </w:pPr>
      <w:r w:rsidRPr="00EA2932">
        <w:rPr>
          <w:sz w:val="24"/>
          <w:szCs w:val="24"/>
        </w:rPr>
        <w:t>Лице на повърхнина и обем на пирамида</w:t>
      </w:r>
    </w:p>
    <w:p w:rsidR="00EA2932" w:rsidRDefault="00EA2932" w:rsidP="00EA2932">
      <w:pPr>
        <w:jc w:val="center"/>
        <w:rPr>
          <w:sz w:val="24"/>
          <w:szCs w:val="24"/>
        </w:rPr>
      </w:pPr>
    </w:p>
    <w:p w:rsidR="00EA2932" w:rsidRDefault="00F76AFF" w:rsidP="00EA2932">
      <w:pPr>
        <w:ind w:firstLine="708"/>
        <w:rPr>
          <w:lang w:val="en-US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2574925</wp:posOffset>
                </wp:positionH>
                <wp:positionV relativeFrom="paragraph">
                  <wp:posOffset>280477</wp:posOffset>
                </wp:positionV>
                <wp:extent cx="723569" cy="270344"/>
                <wp:effectExtent l="0" t="0" r="19685" b="158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569" cy="27034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B088AA" id="Rectangle 8" o:spid="_x0000_s1026" style="position:absolute;margin-left:202.75pt;margin-top:22.1pt;width:56.95pt;height:21.3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" filled="f" strokecolor="#1f4d78 [1604]" strokeweight="1pt"/>
            </w:pict>
          </mc:Fallback>
        </mc:AlternateContent>
      </w:r>
      <w:r w:rsidR="00EA2932">
        <w:t xml:space="preserve">Лицето на околната повърхнина бележим с </w:t>
      </w:r>
      <w:r w:rsidR="00EA2932" w:rsidRPr="00EA2932">
        <w:rPr>
          <w:i/>
          <w:lang w:val="en-US"/>
        </w:rPr>
        <w:t>S</w:t>
      </w:r>
      <w:r w:rsidR="00EA2932">
        <w:rPr>
          <w:lang w:val="en-US"/>
        </w:rPr>
        <w:t>.</w:t>
      </w:r>
    </w:p>
    <w:p w:rsidR="00EA2932" w:rsidRPr="007535E4" w:rsidRDefault="00EA2932" w:rsidP="007535E4">
      <w:pPr>
        <w:pStyle w:val="ListParagraph"/>
        <w:numPr>
          <w:ilvl w:val="0"/>
          <w:numId w:val="7"/>
        </w:numPr>
      </w:pPr>
      <w:r>
        <w:t xml:space="preserve">В правилна </w:t>
      </w:r>
      <w:r w:rsidRPr="007535E4">
        <w:rPr>
          <w:lang w:val="en-US"/>
        </w:rPr>
        <w:t>n-</w:t>
      </w:r>
      <w:r>
        <w:t xml:space="preserve">ъгълна пирамида </w:t>
      </w:r>
      <w:r w:rsidRPr="007535E4">
        <w:rPr>
          <w:b/>
          <w:i/>
          <w:lang w:val="en-US"/>
        </w:rPr>
        <w:t xml:space="preserve">S = </w:t>
      </w:r>
      <m:oMath>
        <m:f>
          <m:fPr>
            <m:ctrlPr>
              <w:rPr>
                <w:rFonts w:ascii="Cambria Math" w:hAnsi="Cambria Math"/>
                <w:b/>
                <w:i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en-US"/>
              </w:rPr>
              <m:t>na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val="en-US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lang w:val="en-US"/>
          </w:rPr>
          <m:t>k</m:t>
        </m:r>
      </m:oMath>
      <w:r w:rsidRPr="007535E4">
        <w:rPr>
          <w:rFonts w:eastAsiaTheme="minorEastAsia"/>
          <w:b/>
          <w:i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Pk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/>
            <w:lang w:val="en-US"/>
          </w:rPr>
          <m:t xml:space="preserve"> </m:t>
        </m:r>
      </m:oMath>
      <w:r w:rsidRPr="007535E4">
        <w:rPr>
          <w:rFonts w:eastAsiaTheme="minorEastAsia"/>
          <w:lang w:val="en-US"/>
        </w:rPr>
        <w:t xml:space="preserve">, </w:t>
      </w:r>
      <w:r w:rsidRPr="007535E4">
        <w:rPr>
          <w:rFonts w:eastAsiaTheme="minorEastAsia"/>
        </w:rPr>
        <w:t xml:space="preserve">където </w:t>
      </w:r>
      <w:r w:rsidRPr="007535E4">
        <w:rPr>
          <w:rFonts w:eastAsiaTheme="minorEastAsia"/>
          <w:b/>
          <w:i/>
          <w:lang w:val="en-US"/>
        </w:rPr>
        <w:t>k</w:t>
      </w:r>
      <w:r w:rsidRPr="007535E4">
        <w:rPr>
          <w:rFonts w:eastAsiaTheme="minorEastAsia"/>
        </w:rPr>
        <w:t xml:space="preserve"> </w:t>
      </w:r>
      <w:r w:rsidR="007535E4" w:rsidRPr="007535E4">
        <w:rPr>
          <w:rFonts w:eastAsiaTheme="minorEastAsia"/>
          <w:lang w:val="en-US"/>
        </w:rPr>
        <w:t>е</w:t>
      </w:r>
      <w:r w:rsidRPr="007535E4">
        <w:rPr>
          <w:rFonts w:eastAsiaTheme="minorEastAsia"/>
        </w:rPr>
        <w:t xml:space="preserve"> апотемата, </w:t>
      </w:r>
      <w:r w:rsidRPr="007535E4">
        <w:rPr>
          <w:rFonts w:eastAsiaTheme="minorEastAsia"/>
          <w:b/>
          <w:i/>
        </w:rPr>
        <w:t>а</w:t>
      </w:r>
      <w:r w:rsidRPr="007535E4">
        <w:rPr>
          <w:rFonts w:eastAsiaTheme="minorEastAsia"/>
        </w:rPr>
        <w:t xml:space="preserve"> – дължината на основния ръб, </w:t>
      </w:r>
      <w:r w:rsidRPr="007535E4">
        <w:rPr>
          <w:rFonts w:eastAsiaTheme="minorEastAsia"/>
          <w:b/>
          <w:i/>
          <w:lang w:val="en-US"/>
        </w:rPr>
        <w:t>n</w:t>
      </w:r>
      <w:r w:rsidRPr="007535E4">
        <w:rPr>
          <w:rFonts w:eastAsiaTheme="minorEastAsia"/>
          <w:lang w:val="en-US"/>
        </w:rPr>
        <w:t xml:space="preserve"> – </w:t>
      </w:r>
      <w:r w:rsidRPr="007535E4">
        <w:rPr>
          <w:rFonts w:eastAsiaTheme="minorEastAsia"/>
        </w:rPr>
        <w:t xml:space="preserve">броят на страните в основата, а </w:t>
      </w:r>
      <w:r w:rsidRPr="007535E4">
        <w:rPr>
          <w:rFonts w:eastAsiaTheme="minorEastAsia"/>
          <w:b/>
          <w:i/>
          <w:lang w:val="en-US"/>
        </w:rPr>
        <w:t>P</w:t>
      </w:r>
      <w:r w:rsidRPr="007535E4">
        <w:rPr>
          <w:rFonts w:eastAsiaTheme="minorEastAsia"/>
          <w:lang w:val="en-US"/>
        </w:rPr>
        <w:t xml:space="preserve"> </w:t>
      </w:r>
      <w:r w:rsidRPr="007535E4">
        <w:rPr>
          <w:rFonts w:eastAsiaTheme="minorEastAsia"/>
        </w:rPr>
        <w:t>е периметърът на основата.</w:t>
      </w:r>
    </w:p>
    <w:p w:rsidR="007535E4" w:rsidRDefault="007535E4" w:rsidP="007535E4">
      <w:pPr>
        <w:pStyle w:val="ListParagraph"/>
        <w:numPr>
          <w:ilvl w:val="0"/>
          <w:numId w:val="7"/>
        </w:numPr>
      </w:pPr>
      <w:r>
        <w:t xml:space="preserve">При неправилна пирамида околната повърхнина </w:t>
      </w:r>
      <w:r>
        <w:rPr>
          <w:lang w:val="en-US"/>
        </w:rPr>
        <w:t xml:space="preserve">S </w:t>
      </w:r>
      <w:r>
        <w:t>получаваме, като сумираме лицата на околните стени.</w:t>
      </w:r>
    </w:p>
    <w:p w:rsidR="007535E4" w:rsidRDefault="007535E4" w:rsidP="007535E4">
      <w:pPr>
        <w:ind w:left="708"/>
        <w:rPr>
          <w:lang w:val="en-US"/>
        </w:rPr>
      </w:pPr>
      <w:r>
        <w:t xml:space="preserve">Лицето на пълната повърхнина бележим с </w:t>
      </w:r>
      <w:r w:rsidRPr="007535E4">
        <w:rPr>
          <w:i/>
          <w:lang w:val="en-US"/>
        </w:rPr>
        <w:t>S1</w:t>
      </w:r>
      <w:r>
        <w:rPr>
          <w:lang w:val="en-US"/>
        </w:rPr>
        <w:t>;</w:t>
      </w:r>
    </w:p>
    <w:p w:rsidR="007535E4" w:rsidRDefault="00E70A9E" w:rsidP="007535E4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DF58E8" wp14:editId="766285C8">
                <wp:simplePos x="0" y="0"/>
                <wp:positionH relativeFrom="column">
                  <wp:posOffset>2847659</wp:posOffset>
                </wp:positionH>
                <wp:positionV relativeFrom="paragraph">
                  <wp:posOffset>6985</wp:posOffset>
                </wp:positionV>
                <wp:extent cx="560269" cy="166370"/>
                <wp:effectExtent l="0" t="0" r="11430" b="2413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269" cy="1663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C6A21A" id="Rectangle 9" o:spid="_x0000_s1026" style="position:absolute;margin-left:224.25pt;margin-top:.55pt;width:44.1pt;height:13.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" filled="f" strokecolor="#1f4d78 [1604]" strokeweight="1pt"/>
            </w:pict>
          </mc:Fallback>
        </mc:AlternateContent>
      </w:r>
      <w:r w:rsidR="007535E4">
        <w:rPr>
          <w:lang w:val="en-US"/>
        </w:rPr>
        <w:t>При</w:t>
      </w:r>
      <w:r w:rsidR="007535E4" w:rsidRPr="007535E4">
        <w:rPr>
          <w:lang w:val="en-US"/>
        </w:rPr>
        <w:t xml:space="preserve"> правилна n – ъгълна пирамида: </w:t>
      </w:r>
      <w:r w:rsidR="007535E4" w:rsidRPr="007535E4">
        <w:rPr>
          <w:b/>
          <w:i/>
          <w:lang w:val="en-US"/>
        </w:rPr>
        <w:t>S1 = S + B</w:t>
      </w:r>
      <w:r w:rsidR="007535E4" w:rsidRPr="007535E4">
        <w:rPr>
          <w:lang w:val="en-US"/>
        </w:rPr>
        <w:t xml:space="preserve">, където </w:t>
      </w:r>
      <w:r w:rsidR="007535E4" w:rsidRPr="007535E4">
        <w:rPr>
          <w:b/>
          <w:i/>
          <w:lang w:val="en-US"/>
        </w:rPr>
        <w:t>B</w:t>
      </w:r>
      <w:r w:rsidR="007535E4">
        <w:rPr>
          <w:lang w:val="en-US"/>
        </w:rPr>
        <w:t xml:space="preserve"> е</w:t>
      </w:r>
      <w:r w:rsidR="007535E4" w:rsidRPr="007535E4">
        <w:rPr>
          <w:lang w:val="en-US"/>
        </w:rPr>
        <w:t xml:space="preserve"> лицето на</w:t>
      </w:r>
      <w:r w:rsidR="007535E4">
        <w:t xml:space="preserve"> </w:t>
      </w:r>
      <w:r w:rsidR="007535E4" w:rsidRPr="007535E4">
        <w:rPr>
          <w:lang w:val="en-US"/>
        </w:rPr>
        <w:t>основата.</w:t>
      </w:r>
    </w:p>
    <w:p w:rsidR="007535E4" w:rsidRDefault="007535E4" w:rsidP="007535E4">
      <w:pPr>
        <w:pStyle w:val="ListParagraph"/>
        <w:numPr>
          <w:ilvl w:val="0"/>
          <w:numId w:val="8"/>
        </w:numPr>
        <w:rPr>
          <w:lang w:val="en-US"/>
        </w:rPr>
      </w:pPr>
      <w:r>
        <w:t>При</w:t>
      </w:r>
      <w:r>
        <w:rPr>
          <w:lang w:val="en-US"/>
        </w:rPr>
        <w:t xml:space="preserve"> неправилна пирамида</w:t>
      </w:r>
      <w:r w:rsidRPr="007535E4">
        <w:rPr>
          <w:lang w:val="en-US"/>
        </w:rPr>
        <w:t xml:space="preserve"> лицето на пълната повърхнина </w:t>
      </w:r>
      <w:r w:rsidRPr="007535E4">
        <w:rPr>
          <w:b/>
          <w:i/>
          <w:lang w:val="en-US"/>
        </w:rPr>
        <w:t>S1</w:t>
      </w:r>
      <w:r w:rsidRPr="007535E4">
        <w:rPr>
          <w:lang w:val="en-US"/>
        </w:rPr>
        <w:t xml:space="preserve"> е равно</w:t>
      </w:r>
      <w:r>
        <w:t xml:space="preserve"> </w:t>
      </w:r>
      <w:r>
        <w:rPr>
          <w:lang w:val="en-US"/>
        </w:rPr>
        <w:t>на сбора</w:t>
      </w:r>
      <w:r w:rsidRPr="007535E4">
        <w:rPr>
          <w:lang w:val="en-US"/>
        </w:rPr>
        <w:t xml:space="preserve"> от лицата на всички стени (околни и основа).</w:t>
      </w:r>
    </w:p>
    <w:p w:rsidR="001B7731" w:rsidRPr="007535E4" w:rsidRDefault="00F76AFF" w:rsidP="007535E4">
      <w:pPr>
        <w:ind w:left="708"/>
        <w:rPr>
          <w:lang w:val="en-US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436023</wp:posOffset>
                </wp:positionH>
                <wp:positionV relativeFrom="paragraph">
                  <wp:posOffset>157728</wp:posOffset>
                </wp:positionV>
                <wp:extent cx="516835" cy="278296"/>
                <wp:effectExtent l="0" t="0" r="17145" b="266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35" cy="27829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9DC5AD" id="Rectangle 10" o:spid="_x0000_s1026" style="position:absolute;margin-left:34.35pt;margin-top:12.4pt;width:40.7pt;height:21.9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" filled="f" strokecolor="#1f4d78 [1604]" strokeweight="1pt"/>
            </w:pict>
          </mc:Fallback>
        </mc:AlternateContent>
      </w:r>
      <w:r w:rsidR="007535E4">
        <w:t xml:space="preserve">Обемът на пирамидата бележим с </w:t>
      </w:r>
      <w:r w:rsidR="007535E4">
        <w:rPr>
          <w:lang w:val="en-US"/>
        </w:rPr>
        <w:t>V.</w:t>
      </w:r>
      <w:r w:rsidR="007535E4">
        <w:t xml:space="preserve"> И при п</w:t>
      </w:r>
      <w:r w:rsidR="007535E4" w:rsidRPr="007535E4">
        <w:rPr>
          <w:lang w:val="en-US"/>
        </w:rPr>
        <w:t>равилна</w:t>
      </w:r>
      <w:r w:rsidR="007535E4">
        <w:t>, и при неправилна</w:t>
      </w:r>
      <w:r w:rsidR="007535E4">
        <w:rPr>
          <w:lang w:val="en-US"/>
        </w:rPr>
        <w:t xml:space="preserve"> пирамида</w:t>
      </w:r>
      <w:r w:rsidR="007535E4" w:rsidRPr="007535E4">
        <w:rPr>
          <w:lang w:val="en-US"/>
        </w:rPr>
        <w:t xml:space="preserve"> </w:t>
      </w:r>
      <w:r>
        <w:t xml:space="preserve">         </w:t>
      </w:r>
      <w:r w:rsidR="007535E4" w:rsidRPr="007535E4">
        <w:rPr>
          <w:b/>
          <w:i/>
          <w:lang w:val="en-US"/>
        </w:rPr>
        <w:t xml:space="preserve">V </w:t>
      </w:r>
      <w:r w:rsidR="007535E4" w:rsidRPr="007535E4">
        <w:rPr>
          <w:b/>
          <w:i/>
        </w:rPr>
        <w:t xml:space="preserve">=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lang w:val="en-US"/>
          </w:rPr>
          <m:t xml:space="preserve">Bh </m:t>
        </m:r>
      </m:oMath>
      <w:r w:rsidR="007535E4" w:rsidRPr="007535E4">
        <w:rPr>
          <w:rFonts w:eastAsiaTheme="minorEastAsia"/>
          <w:lang w:val="en-US"/>
        </w:rPr>
        <w:t xml:space="preserve">, </w:t>
      </w:r>
      <w:r w:rsidR="007535E4" w:rsidRPr="007535E4">
        <w:rPr>
          <w:rFonts w:eastAsiaTheme="minorEastAsia"/>
        </w:rPr>
        <w:t xml:space="preserve">където </w:t>
      </w:r>
      <w:r w:rsidR="007535E4" w:rsidRPr="007535E4">
        <w:rPr>
          <w:rFonts w:eastAsiaTheme="minorEastAsia"/>
          <w:b/>
          <w:i/>
        </w:rPr>
        <w:t>h</w:t>
      </w:r>
      <w:r w:rsidR="007535E4" w:rsidRPr="007535E4">
        <w:rPr>
          <w:rFonts w:eastAsiaTheme="minorEastAsia"/>
        </w:rPr>
        <w:t xml:space="preserve"> е височината на пирамидата.</w:t>
      </w:r>
    </w:p>
    <w:p w:rsidR="007535E4" w:rsidRPr="007535E4" w:rsidRDefault="007535E4" w:rsidP="007535E4">
      <w:pPr>
        <w:ind w:left="708"/>
        <w:rPr>
          <w:lang w:val="en-US"/>
        </w:rPr>
      </w:pPr>
    </w:p>
    <w:p w:rsidR="001B7731" w:rsidRDefault="001B7731" w:rsidP="001B7731">
      <w:pPr>
        <w:pStyle w:val="ListParagraph"/>
        <w:ind w:left="1068"/>
        <w:rPr>
          <w:lang w:val="en-US"/>
        </w:rPr>
      </w:pPr>
    </w:p>
    <w:p w:rsidR="00EB3289" w:rsidRPr="00082423" w:rsidRDefault="00EB3289" w:rsidP="00EB3289">
      <w:pPr>
        <w:jc w:val="center"/>
        <w:rPr>
          <w:sz w:val="24"/>
          <w:szCs w:val="28"/>
        </w:rPr>
      </w:pPr>
      <w:r w:rsidRPr="00082423">
        <w:rPr>
          <w:sz w:val="24"/>
          <w:szCs w:val="28"/>
        </w:rPr>
        <w:t>Пирамида и сфера</w:t>
      </w:r>
    </w:p>
    <w:p w:rsidR="00EB3289" w:rsidRDefault="00EB3289" w:rsidP="00EB3289">
      <w:pPr>
        <w:jc w:val="center"/>
        <w:rPr>
          <w:sz w:val="28"/>
          <w:szCs w:val="28"/>
        </w:rPr>
      </w:pPr>
    </w:p>
    <w:p w:rsidR="00EB3289" w:rsidRDefault="00EB3289" w:rsidP="00EB3289">
      <w:pPr>
        <w:jc w:val="center"/>
        <w:rPr>
          <w:sz w:val="24"/>
          <w:szCs w:val="24"/>
        </w:rPr>
      </w:pPr>
      <w:r w:rsidRPr="00777213">
        <w:rPr>
          <w:sz w:val="24"/>
          <w:szCs w:val="24"/>
        </w:rPr>
        <w:t>Вписана сфера</w:t>
      </w:r>
    </w:p>
    <w:p w:rsidR="00EB3289" w:rsidRPr="00777213" w:rsidRDefault="00EB3289" w:rsidP="00EB3289">
      <w:pPr>
        <w:jc w:val="center"/>
        <w:rPr>
          <w:sz w:val="24"/>
          <w:szCs w:val="24"/>
        </w:rPr>
      </w:pPr>
      <w:bookmarkStart w:id="0" w:name="_GoBack"/>
      <w:bookmarkEnd w:id="0"/>
    </w:p>
    <w:p w:rsidR="00EB3289" w:rsidRDefault="00EB3289" w:rsidP="00EB3289">
      <w:pPr>
        <w:ind w:firstLine="708"/>
      </w:pPr>
      <w:r>
        <w:t>В пирамида може да се впише сфера тогава и само тогава, когато са изпълнени някои от твърденията:</w:t>
      </w:r>
    </w:p>
    <w:p w:rsidR="00EB3289" w:rsidRDefault="00EB3289" w:rsidP="00EB3289">
      <w:pPr>
        <w:pStyle w:val="ListParagraph"/>
        <w:numPr>
          <w:ilvl w:val="0"/>
          <w:numId w:val="10"/>
        </w:numPr>
      </w:pPr>
      <w:r w:rsidRPr="00841B46">
        <w:t>Всички стени на пирам</w:t>
      </w:r>
      <w:r>
        <w:t>идата са допирателни до сферата.</w:t>
      </w:r>
    </w:p>
    <w:p w:rsidR="00EB3289" w:rsidRDefault="00EB3289" w:rsidP="00EB3289">
      <w:pPr>
        <w:pStyle w:val="ListParagraph"/>
        <w:numPr>
          <w:ilvl w:val="0"/>
          <w:numId w:val="10"/>
        </w:numPr>
      </w:pPr>
      <w:r>
        <w:t>Ъглополовящите равнини на всички двустенни ъгли при основните ръбове се пресичат в една точка.</w:t>
      </w:r>
    </w:p>
    <w:p w:rsidR="00EB3289" w:rsidRDefault="00EB3289" w:rsidP="00EB3289">
      <w:pPr>
        <w:pStyle w:val="ListParagraph"/>
        <w:numPr>
          <w:ilvl w:val="0"/>
          <w:numId w:val="10"/>
        </w:numPr>
      </w:pPr>
      <w:r w:rsidRPr="00841B46">
        <w:t>Ако двустенните ъгли при основните ръбове на пирамидата са равни.</w:t>
      </w:r>
    </w:p>
    <w:p w:rsidR="00EB3289" w:rsidRDefault="00EB3289" w:rsidP="00EB3289">
      <w:pPr>
        <w:pStyle w:val="ListParagraph"/>
        <w:ind w:left="1068"/>
      </w:pPr>
    </w:p>
    <w:p w:rsidR="00EB3289" w:rsidRDefault="00EB3289" w:rsidP="00EB3289">
      <w:pPr>
        <w:ind w:firstLine="708"/>
      </w:pPr>
      <w:r w:rsidRPr="00841B46">
        <w:t>Ако в пирамида може да се впише сфера,</w:t>
      </w:r>
      <w:r>
        <w:t xml:space="preserve"> то са изпълнени някои от следните </w:t>
      </w:r>
      <w:r w:rsidRPr="00841B46">
        <w:rPr>
          <w:b/>
        </w:rPr>
        <w:t>твърдения</w:t>
      </w:r>
      <w:r w:rsidRPr="00841B46">
        <w:t>:</w:t>
      </w:r>
    </w:p>
    <w:p w:rsidR="00EB3289" w:rsidRDefault="00EB3289" w:rsidP="00EB3289">
      <w:pPr>
        <w:pStyle w:val="ListParagraph"/>
        <w:numPr>
          <w:ilvl w:val="0"/>
          <w:numId w:val="11"/>
        </w:numPr>
      </w:pPr>
      <w:r w:rsidRPr="00841B46">
        <w:t xml:space="preserve">Всички околни стени сключват </w:t>
      </w:r>
      <w:r>
        <w:t>равни двустенни ъгли с основата.</w:t>
      </w:r>
    </w:p>
    <w:p w:rsidR="00EB3289" w:rsidRDefault="00EB3289" w:rsidP="00EB3289">
      <w:pPr>
        <w:pStyle w:val="ListParagraph"/>
        <w:numPr>
          <w:ilvl w:val="0"/>
          <w:numId w:val="11"/>
        </w:numPr>
      </w:pPr>
      <w:r>
        <w:t>Проекциите на височините на всички околни стени върху равнината на основата са равни.</w:t>
      </w:r>
    </w:p>
    <w:p w:rsidR="00EB3289" w:rsidRDefault="00EB3289" w:rsidP="00EB3289">
      <w:pPr>
        <w:pStyle w:val="ListParagraph"/>
        <w:numPr>
          <w:ilvl w:val="0"/>
          <w:numId w:val="11"/>
        </w:numPr>
      </w:pPr>
      <w:r w:rsidRPr="00841B46">
        <w:t>Височините на всички околни стени са равни</w:t>
      </w:r>
      <w:r>
        <w:t>.</w:t>
      </w:r>
    </w:p>
    <w:p w:rsidR="00EB3289" w:rsidRDefault="00EB3289" w:rsidP="00EB3289">
      <w:pPr>
        <w:pStyle w:val="ListParagraph"/>
        <w:numPr>
          <w:ilvl w:val="0"/>
          <w:numId w:val="11"/>
        </w:numPr>
      </w:pPr>
      <w:r w:rsidRPr="00841B46">
        <w:t xml:space="preserve">Ъглополовящите равнини на всички </w:t>
      </w:r>
      <w:r>
        <w:t>двустенни ъгли между две съсед</w:t>
      </w:r>
      <w:r w:rsidRPr="00841B46">
        <w:t>ни околни стени минава</w:t>
      </w:r>
      <w:r>
        <w:t>т през височината на пирамидата.</w:t>
      </w:r>
    </w:p>
    <w:p w:rsidR="00EB3289" w:rsidRDefault="00EB3289" w:rsidP="00EB3289">
      <w:pPr>
        <w:pStyle w:val="ListParagraph"/>
        <w:numPr>
          <w:ilvl w:val="0"/>
          <w:numId w:val="11"/>
        </w:numPr>
      </w:pPr>
      <w:r w:rsidRPr="00841B46">
        <w:t>Всички околни стени сключват равни</w:t>
      </w:r>
      <w:r>
        <w:t xml:space="preserve"> ъгли с височината на пирамида</w:t>
      </w:r>
      <w:r w:rsidRPr="00841B46">
        <w:t>та</w:t>
      </w:r>
      <w:r>
        <w:t>.</w:t>
      </w:r>
    </w:p>
    <w:p w:rsidR="00EB3289" w:rsidRDefault="00EB3289" w:rsidP="00EB3289">
      <w:pPr>
        <w:pStyle w:val="ListParagraph"/>
        <w:numPr>
          <w:ilvl w:val="0"/>
          <w:numId w:val="11"/>
        </w:numPr>
      </w:pPr>
      <w:r>
        <w:t>В основата на пирамидата може да се впише окръжност и нейният център съвпада с проекцията на върха на пирамидата върху равнината на основата.</w:t>
      </w:r>
    </w:p>
    <w:p w:rsidR="00EB3289" w:rsidRDefault="00EB3289" w:rsidP="00EB3289">
      <w:pPr>
        <w:pStyle w:val="ListParagraph"/>
        <w:numPr>
          <w:ilvl w:val="0"/>
          <w:numId w:val="11"/>
        </w:numPr>
      </w:pPr>
      <w:r w:rsidRPr="00841B46">
        <w:t>В пирамидата може да се впише прав кръгов конус</w:t>
      </w:r>
      <w:r>
        <w:t>.</w:t>
      </w:r>
    </w:p>
    <w:p w:rsidR="00EB3289" w:rsidRDefault="00EB3289" w:rsidP="00EB3289">
      <w:pPr>
        <w:pStyle w:val="ListParagraph"/>
        <w:ind w:left="1068"/>
      </w:pPr>
    </w:p>
    <w:p w:rsidR="00EB3289" w:rsidRDefault="00EB3289" w:rsidP="00EB3289">
      <w:r>
        <w:t>За сфера, вписана в пирамида, е вярно, че:</w:t>
      </w:r>
    </w:p>
    <w:p w:rsidR="00EB3289" w:rsidRDefault="00EB3289" w:rsidP="00EB3289">
      <w:pPr>
        <w:pStyle w:val="ListParagraph"/>
        <w:numPr>
          <w:ilvl w:val="0"/>
          <w:numId w:val="13"/>
        </w:numPr>
      </w:pPr>
      <w:r>
        <w:t xml:space="preserve">Сфера може да се впише във всяка </w:t>
      </w:r>
    </w:p>
    <w:p w:rsidR="00EB3289" w:rsidRDefault="00EB3289" w:rsidP="00EB3289">
      <w:pPr>
        <w:pStyle w:val="ListParagraph"/>
        <w:numPr>
          <w:ilvl w:val="0"/>
          <w:numId w:val="12"/>
        </w:numPr>
      </w:pPr>
      <w:r>
        <w:t>триъгълна пирамида (тетраедър);</w:t>
      </w:r>
    </w:p>
    <w:p w:rsidR="00EB3289" w:rsidRDefault="00EB3289" w:rsidP="00EB3289">
      <w:pPr>
        <w:pStyle w:val="ListParagraph"/>
        <w:numPr>
          <w:ilvl w:val="0"/>
          <w:numId w:val="12"/>
        </w:numPr>
      </w:pPr>
      <w:r>
        <w:t>правилна пирамида;</w:t>
      </w:r>
    </w:p>
    <w:p w:rsidR="00EB3289" w:rsidRDefault="00EB3289" w:rsidP="00EB3289">
      <w:pPr>
        <w:pStyle w:val="ListParagraph"/>
        <w:numPr>
          <w:ilvl w:val="0"/>
          <w:numId w:val="13"/>
        </w:numPr>
      </w:pPr>
      <w:r>
        <w:t>Центърът на вписаната в правилна пирамидата сфера лежи на пресечната точка на височината на пирамидата и ъглополовящата равнина на ъгъла между околна стена и основата.</w:t>
      </w:r>
    </w:p>
    <w:p w:rsidR="00EB3289" w:rsidRDefault="00EB3289" w:rsidP="00EB3289">
      <w:pPr>
        <w:pStyle w:val="ListParagraph"/>
        <w:numPr>
          <w:ilvl w:val="0"/>
          <w:numId w:val="13"/>
        </w:numPr>
      </w:pPr>
      <w:r>
        <w:t xml:space="preserve">Радиусът </w:t>
      </w:r>
      <w:r>
        <w:rPr>
          <w:lang w:val="en-US"/>
        </w:rPr>
        <w:t xml:space="preserve">r </w:t>
      </w:r>
      <w:r>
        <w:t>на вписаната сфера в произволен многостен е равен на</w:t>
      </w:r>
      <w:r w:rsidRPr="00950476">
        <w:rPr>
          <w:b/>
          <w:i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en-US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V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S</m:t>
            </m:r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den>
        </m:f>
      </m:oMath>
      <w:r w:rsidRPr="00950476">
        <w:rPr>
          <w:rFonts w:eastAsiaTheme="minorEastAsia"/>
          <w:lang w:val="en-US"/>
        </w:rPr>
        <w:t>,</w:t>
      </w:r>
      <w:r>
        <w:rPr>
          <w:rFonts w:eastAsiaTheme="minorEastAsia"/>
          <w:lang w:val="en-US"/>
        </w:rPr>
        <w:t xml:space="preserve"> </w:t>
      </w:r>
      <w:r>
        <w:rPr>
          <w:rFonts w:eastAsiaTheme="minorEastAsia"/>
        </w:rPr>
        <w:t xml:space="preserve">където </w:t>
      </w:r>
      <w:r>
        <w:rPr>
          <w:rFonts w:eastAsiaTheme="minorEastAsia"/>
          <w:lang w:val="en-US"/>
        </w:rPr>
        <w:t xml:space="preserve">S1 </w:t>
      </w:r>
      <w:r>
        <w:rPr>
          <w:rFonts w:eastAsiaTheme="minorEastAsia"/>
        </w:rPr>
        <w:t xml:space="preserve">е пълната повърхнина, а </w:t>
      </w:r>
      <w:r>
        <w:rPr>
          <w:rFonts w:eastAsiaTheme="minorEastAsia"/>
          <w:lang w:val="en-US"/>
        </w:rPr>
        <w:t xml:space="preserve">V </w:t>
      </w:r>
      <w:r>
        <w:rPr>
          <w:rFonts w:eastAsiaTheme="minorEastAsia"/>
        </w:rPr>
        <w:t>е обемът.</w:t>
      </w:r>
    </w:p>
    <w:p w:rsidR="00EB3289" w:rsidRDefault="00EB3289" w:rsidP="00EB3289"/>
    <w:p w:rsidR="00EB3289" w:rsidRDefault="00EB3289" w:rsidP="00EB3289">
      <w:pPr>
        <w:jc w:val="center"/>
        <w:rPr>
          <w:sz w:val="24"/>
          <w:szCs w:val="24"/>
        </w:rPr>
      </w:pPr>
      <w:r>
        <w:rPr>
          <w:sz w:val="24"/>
          <w:szCs w:val="24"/>
        </w:rPr>
        <w:t>Описана сфера</w:t>
      </w:r>
    </w:p>
    <w:p w:rsidR="00EB3289" w:rsidRPr="00777213" w:rsidRDefault="00EB3289" w:rsidP="00EB3289">
      <w:pPr>
        <w:jc w:val="center"/>
        <w:rPr>
          <w:sz w:val="24"/>
          <w:szCs w:val="24"/>
        </w:rPr>
      </w:pPr>
    </w:p>
    <w:p w:rsidR="00EB3289" w:rsidRDefault="00EB3289" w:rsidP="00EB3289">
      <w:pPr>
        <w:ind w:firstLine="708"/>
      </w:pPr>
      <w:r>
        <w:t>Около пирамида може да се опише сфера, ако са изпълнени някои от твърденията:</w:t>
      </w:r>
    </w:p>
    <w:p w:rsidR="00EB3289" w:rsidRDefault="00EB3289" w:rsidP="00EB3289">
      <w:pPr>
        <w:pStyle w:val="ListParagraph"/>
        <w:numPr>
          <w:ilvl w:val="0"/>
          <w:numId w:val="14"/>
        </w:numPr>
      </w:pPr>
      <w:r>
        <w:t>Всичките ръбове (околни и основни) на пирамидата са хорди на сферата, т.е. сферата минава през всички върхове на пирамидата.</w:t>
      </w:r>
    </w:p>
    <w:p w:rsidR="00EB3289" w:rsidRDefault="00EB3289" w:rsidP="00EB3289">
      <w:pPr>
        <w:pStyle w:val="ListParagraph"/>
        <w:numPr>
          <w:ilvl w:val="0"/>
          <w:numId w:val="14"/>
        </w:numPr>
      </w:pPr>
      <w:r>
        <w:t>Симетралните равнини на околните ръбове се пресичат в една точка лежаща на права перпендикулярна на равнината на основата.</w:t>
      </w:r>
    </w:p>
    <w:p w:rsidR="00EB3289" w:rsidRDefault="00EB3289" w:rsidP="00EB3289">
      <w:pPr>
        <w:pStyle w:val="ListParagraph"/>
        <w:numPr>
          <w:ilvl w:val="0"/>
          <w:numId w:val="14"/>
        </w:numPr>
      </w:pPr>
      <w:r>
        <w:t>Около основата може да се опише окръжност.</w:t>
      </w:r>
    </w:p>
    <w:p w:rsidR="00EB3289" w:rsidRDefault="00EB3289" w:rsidP="00EB3289"/>
    <w:p w:rsidR="00EB3289" w:rsidRDefault="00EB3289" w:rsidP="00EB3289">
      <w:pPr>
        <w:ind w:firstLine="708"/>
      </w:pPr>
      <w:r>
        <w:t xml:space="preserve">Ако около пирамида може да се опише сфера, то са изпълнени някои от следните  </w:t>
      </w:r>
      <w:r w:rsidRPr="00777213">
        <w:rPr>
          <w:b/>
        </w:rPr>
        <w:t>твърдения</w:t>
      </w:r>
      <w:r>
        <w:t>:</w:t>
      </w:r>
    </w:p>
    <w:p w:rsidR="00EB3289" w:rsidRDefault="00EB3289" w:rsidP="00EB3289">
      <w:pPr>
        <w:pStyle w:val="ListParagraph"/>
        <w:numPr>
          <w:ilvl w:val="0"/>
          <w:numId w:val="15"/>
        </w:numPr>
      </w:pPr>
      <w:r w:rsidRPr="00777213">
        <w:t>Всички околни ръбове са равни</w:t>
      </w:r>
      <w:r>
        <w:t>.</w:t>
      </w:r>
    </w:p>
    <w:p w:rsidR="00EB3289" w:rsidRDefault="00EB3289" w:rsidP="00EB3289">
      <w:pPr>
        <w:pStyle w:val="ListParagraph"/>
        <w:numPr>
          <w:ilvl w:val="0"/>
          <w:numId w:val="15"/>
        </w:numPr>
      </w:pPr>
      <w:r w:rsidRPr="00777213">
        <w:t>Всички околни ръбове сключват рав</w:t>
      </w:r>
      <w:r>
        <w:t>ни ъгли с равнината на основата.</w:t>
      </w:r>
    </w:p>
    <w:p w:rsidR="00EB3289" w:rsidRDefault="00EB3289" w:rsidP="00EB3289">
      <w:pPr>
        <w:pStyle w:val="ListParagraph"/>
        <w:numPr>
          <w:ilvl w:val="0"/>
          <w:numId w:val="15"/>
        </w:numPr>
      </w:pPr>
      <w:r>
        <w:t>Проекциите на всички околни ръбове върху равнината на основата са равни.</w:t>
      </w:r>
    </w:p>
    <w:p w:rsidR="00EB3289" w:rsidRDefault="00EB3289" w:rsidP="00EB3289">
      <w:pPr>
        <w:pStyle w:val="ListParagraph"/>
        <w:numPr>
          <w:ilvl w:val="0"/>
          <w:numId w:val="15"/>
        </w:numPr>
      </w:pPr>
      <w:r w:rsidRPr="00777213">
        <w:t>Симетралните равнини на всички о</w:t>
      </w:r>
      <w:r>
        <w:t>колни ръбове минават през висо</w:t>
      </w:r>
      <w:r w:rsidRPr="00777213">
        <w:t>чината</w:t>
      </w:r>
      <w:r>
        <w:t>.</w:t>
      </w:r>
    </w:p>
    <w:p w:rsidR="00EB3289" w:rsidRDefault="00EB3289" w:rsidP="00EB3289">
      <w:pPr>
        <w:pStyle w:val="ListParagraph"/>
        <w:numPr>
          <w:ilvl w:val="0"/>
          <w:numId w:val="15"/>
        </w:numPr>
      </w:pPr>
      <w:r w:rsidRPr="00B87069">
        <w:t>Околните ръбове с</w:t>
      </w:r>
      <w:r>
        <w:t>ключват равни ъгли с височината.</w:t>
      </w:r>
    </w:p>
    <w:p w:rsidR="00EB3289" w:rsidRDefault="00EB3289" w:rsidP="00EB3289">
      <w:pPr>
        <w:pStyle w:val="ListParagraph"/>
        <w:numPr>
          <w:ilvl w:val="0"/>
          <w:numId w:val="15"/>
        </w:numPr>
      </w:pPr>
      <w:r>
        <w:t>Около основата на пирамидата може да се опише окръжност, центърът, на която съвпада с проекцията на върха на пирамидата върху равнината на основата (петата на височината).</w:t>
      </w:r>
    </w:p>
    <w:p w:rsidR="00EB3289" w:rsidRDefault="00EB3289" w:rsidP="00EB3289">
      <w:pPr>
        <w:pStyle w:val="ListParagraph"/>
        <w:numPr>
          <w:ilvl w:val="0"/>
          <w:numId w:val="15"/>
        </w:numPr>
      </w:pPr>
      <w:r w:rsidRPr="00B87069">
        <w:t>Около пирамидата мож</w:t>
      </w:r>
      <w:r>
        <w:t>е да се опише прав кръгов конус.</w:t>
      </w:r>
    </w:p>
    <w:p w:rsidR="00EB3289" w:rsidRDefault="00EB3289" w:rsidP="00EB3289"/>
    <w:p w:rsidR="00EB3289" w:rsidRDefault="00EB3289" w:rsidP="00EB3289">
      <w:pPr>
        <w:ind w:firstLine="708"/>
      </w:pPr>
      <w:r>
        <w:t>За сфера, описана около пирамида, е вярно, че:</w:t>
      </w:r>
    </w:p>
    <w:p w:rsidR="00EB3289" w:rsidRDefault="00EB3289" w:rsidP="00EB3289">
      <w:pPr>
        <w:pStyle w:val="ListParagraph"/>
        <w:numPr>
          <w:ilvl w:val="0"/>
          <w:numId w:val="16"/>
        </w:numPr>
      </w:pPr>
      <w:r>
        <w:t>Сфера може да се опише около:</w:t>
      </w:r>
    </w:p>
    <w:p w:rsidR="00EB3289" w:rsidRDefault="00EB3289" w:rsidP="00EB3289">
      <w:pPr>
        <w:pStyle w:val="ListParagraph"/>
        <w:numPr>
          <w:ilvl w:val="0"/>
          <w:numId w:val="17"/>
        </w:numPr>
      </w:pPr>
      <w:r>
        <w:t>Всяка триъгълна пирамида (тетраедър);</w:t>
      </w:r>
    </w:p>
    <w:p w:rsidR="00EB3289" w:rsidRDefault="00EB3289" w:rsidP="00EB3289">
      <w:pPr>
        <w:pStyle w:val="ListParagraph"/>
        <w:numPr>
          <w:ilvl w:val="0"/>
          <w:numId w:val="17"/>
        </w:numPr>
      </w:pPr>
      <w:r>
        <w:t>Правилна пирамида;</w:t>
      </w:r>
    </w:p>
    <w:p w:rsidR="00EB3289" w:rsidRDefault="00EB3289" w:rsidP="00EB3289">
      <w:pPr>
        <w:pStyle w:val="ListParagraph"/>
        <w:numPr>
          <w:ilvl w:val="0"/>
          <w:numId w:val="16"/>
        </w:numPr>
      </w:pPr>
      <w:r>
        <w:t xml:space="preserve">Център </w:t>
      </w:r>
      <w:r w:rsidRPr="00950476">
        <w:rPr>
          <w:i/>
        </w:rPr>
        <w:t>О</w:t>
      </w:r>
      <w:r>
        <w:t xml:space="preserve"> на описаната сфера около:</w:t>
      </w:r>
    </w:p>
    <w:p w:rsidR="00EB3289" w:rsidRDefault="00EB3289" w:rsidP="00EB3289">
      <w:pPr>
        <w:pStyle w:val="ListParagraph"/>
        <w:numPr>
          <w:ilvl w:val="0"/>
          <w:numId w:val="18"/>
        </w:numPr>
      </w:pPr>
      <w:r>
        <w:t>Произволна пирамида:</w:t>
      </w:r>
    </w:p>
    <w:p w:rsidR="00EB3289" w:rsidRDefault="00EB3289" w:rsidP="00EB3289">
      <w:pPr>
        <w:pStyle w:val="ListParagraph"/>
        <w:numPr>
          <w:ilvl w:val="0"/>
          <w:numId w:val="19"/>
        </w:numPr>
      </w:pPr>
      <w:r>
        <w:t>Равнината на всяка стена на пирамидата пресича описаната сфера в окръжност, описана около съответната стена. Перпендикулярите, издигнати от центровете на тези окръжности, се пресичат в центъра на описаната сфера.</w:t>
      </w:r>
    </w:p>
    <w:p w:rsidR="00EB3289" w:rsidRDefault="00EB3289" w:rsidP="00EB3289">
      <w:pPr>
        <w:pStyle w:val="ListParagraph"/>
        <w:numPr>
          <w:ilvl w:val="0"/>
          <w:numId w:val="19"/>
        </w:numPr>
      </w:pPr>
      <w:r>
        <w:t>Центърът на сферата лежи на пресечната точка на перпендикуляра, издигнат от центъра на описаната около основата окръжност, и симетралната равнина на кой да е околен ръб.</w:t>
      </w:r>
    </w:p>
    <w:p w:rsidR="00EB3289" w:rsidRDefault="00EB3289" w:rsidP="00EB3289">
      <w:pPr>
        <w:pStyle w:val="ListParagraph"/>
        <w:numPr>
          <w:ilvl w:val="0"/>
          <w:numId w:val="18"/>
        </w:numPr>
      </w:pPr>
      <w:r>
        <w:t>Правилна пирамида или неправилна пирамида на която петата на височината е център на описаната около основата окръжност:</w:t>
      </w:r>
    </w:p>
    <w:p w:rsidR="00EB3289" w:rsidRDefault="00EB3289" w:rsidP="00EB3289">
      <w:pPr>
        <w:pStyle w:val="ListParagraph"/>
        <w:numPr>
          <w:ilvl w:val="0"/>
          <w:numId w:val="20"/>
        </w:numPr>
      </w:pPr>
      <w:r>
        <w:t>Центърът на описаната сфера лежи в точката на пресичане на височината на пирамидата (или нейното продължение) и симетралната равнина на околен ръб.</w:t>
      </w:r>
    </w:p>
    <w:p w:rsidR="00EB3289" w:rsidRPr="00B87069" w:rsidRDefault="00EB3289" w:rsidP="00EB3289">
      <w:pPr>
        <w:pStyle w:val="ListParagraph"/>
        <w:numPr>
          <w:ilvl w:val="0"/>
          <w:numId w:val="16"/>
        </w:numPr>
      </w:pPr>
      <w:r>
        <w:t xml:space="preserve">За радиуса </w:t>
      </w:r>
      <w:r w:rsidRPr="00950476">
        <w:rPr>
          <w:i/>
        </w:rPr>
        <w:t>R</w:t>
      </w:r>
      <w:r>
        <w:t xml:space="preserve"> на описана сфера около правилна триъгълна пирамида е изпълнено:</w:t>
      </w:r>
      <w:r>
        <w:rPr>
          <w:lang w:val="en-US"/>
        </w:rPr>
        <w:t xml:space="preserve">  </w:t>
      </w:r>
      <w:r>
        <w:t xml:space="preserve"> </w:t>
      </w:r>
      <w:r w:rsidRPr="00950476">
        <w:rPr>
          <w:b/>
          <w:i/>
          <w:lang w:val="en-US"/>
        </w:rPr>
        <w:t xml:space="preserve">R = </w:t>
      </w:r>
      <m:oMath>
        <m:f>
          <m:fPr>
            <m:ctrlPr>
              <w:rPr>
                <w:rFonts w:ascii="Cambria Math" w:hAnsi="Cambria Math"/>
                <w:b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l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lang w:val="en-US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H</m:t>
            </m:r>
          </m:den>
        </m:f>
      </m:oMath>
      <w:r>
        <w:rPr>
          <w:rFonts w:eastAsiaTheme="minorEastAsia"/>
          <w:lang w:val="en-US"/>
        </w:rPr>
        <w:t xml:space="preserve">, </w:t>
      </w:r>
      <w:r>
        <w:rPr>
          <w:rFonts w:eastAsiaTheme="minorEastAsia"/>
        </w:rPr>
        <w:t xml:space="preserve">където </w:t>
      </w:r>
      <w:r>
        <w:rPr>
          <w:rFonts w:eastAsiaTheme="minorEastAsia"/>
          <w:lang w:val="en-US"/>
        </w:rPr>
        <w:t>l</w:t>
      </w:r>
      <w:r>
        <w:rPr>
          <w:rFonts w:eastAsiaTheme="minorEastAsia"/>
        </w:rPr>
        <w:t xml:space="preserve"> е дължината на околния ръб, а </w:t>
      </w:r>
      <w:r w:rsidRPr="00950476">
        <w:rPr>
          <w:rFonts w:eastAsiaTheme="minorEastAsia"/>
          <w:i/>
          <w:lang w:val="en-US"/>
        </w:rPr>
        <w:t>H</w:t>
      </w:r>
      <w:r>
        <w:rPr>
          <w:rFonts w:eastAsiaTheme="minorEastAsia"/>
          <w:lang w:val="en-US"/>
        </w:rPr>
        <w:t xml:space="preserve"> </w:t>
      </w:r>
      <w:r>
        <w:rPr>
          <w:rFonts w:eastAsiaTheme="minorEastAsia"/>
        </w:rPr>
        <w:t>е височината на пирамидата.</w:t>
      </w:r>
    </w:p>
    <w:p w:rsidR="00EB3289" w:rsidRPr="00EB3289" w:rsidRDefault="00EB3289" w:rsidP="00EB3289">
      <w:pPr>
        <w:rPr>
          <w:lang w:val="en-US"/>
        </w:rPr>
      </w:pPr>
    </w:p>
    <w:sectPr w:rsidR="00EB3289" w:rsidRPr="00EB3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94390"/>
    <w:multiLevelType w:val="hybridMultilevel"/>
    <w:tmpl w:val="42784CF8"/>
    <w:lvl w:ilvl="0" w:tplc="0402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" w15:restartNumberingAfterBreak="0">
    <w:nsid w:val="05CC1404"/>
    <w:multiLevelType w:val="hybridMultilevel"/>
    <w:tmpl w:val="B1C0B1D6"/>
    <w:lvl w:ilvl="0" w:tplc="158884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726FED"/>
    <w:multiLevelType w:val="hybridMultilevel"/>
    <w:tmpl w:val="48D43B7C"/>
    <w:lvl w:ilvl="0" w:tplc="0402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" w15:restartNumberingAfterBreak="0">
    <w:nsid w:val="1DEA5C66"/>
    <w:multiLevelType w:val="hybridMultilevel"/>
    <w:tmpl w:val="F3083654"/>
    <w:lvl w:ilvl="0" w:tplc="0402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20A45DC8"/>
    <w:multiLevelType w:val="hybridMultilevel"/>
    <w:tmpl w:val="A65EE7C6"/>
    <w:lvl w:ilvl="0" w:tplc="0402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26106B3F"/>
    <w:multiLevelType w:val="hybridMultilevel"/>
    <w:tmpl w:val="C9FC649A"/>
    <w:lvl w:ilvl="0" w:tplc="BFFE0C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9EA3824"/>
    <w:multiLevelType w:val="hybridMultilevel"/>
    <w:tmpl w:val="0B7AA26A"/>
    <w:lvl w:ilvl="0" w:tplc="5212FE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806AF3"/>
    <w:multiLevelType w:val="hybridMultilevel"/>
    <w:tmpl w:val="2F66A594"/>
    <w:lvl w:ilvl="0" w:tplc="0402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34B70B41"/>
    <w:multiLevelType w:val="hybridMultilevel"/>
    <w:tmpl w:val="E0A26B86"/>
    <w:lvl w:ilvl="0" w:tplc="911E91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B9E6B14"/>
    <w:multiLevelType w:val="hybridMultilevel"/>
    <w:tmpl w:val="66B0D3BA"/>
    <w:lvl w:ilvl="0" w:tplc="911E91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2A4D9C"/>
    <w:multiLevelType w:val="hybridMultilevel"/>
    <w:tmpl w:val="75C69EF8"/>
    <w:lvl w:ilvl="0" w:tplc="642E91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D8C2E94"/>
    <w:multiLevelType w:val="hybridMultilevel"/>
    <w:tmpl w:val="2370E53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0592AE0"/>
    <w:multiLevelType w:val="hybridMultilevel"/>
    <w:tmpl w:val="05A86A2C"/>
    <w:lvl w:ilvl="0" w:tplc="AF3622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05E7EAA"/>
    <w:multiLevelType w:val="hybridMultilevel"/>
    <w:tmpl w:val="1040ECF4"/>
    <w:lvl w:ilvl="0" w:tplc="0402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56640420"/>
    <w:multiLevelType w:val="hybridMultilevel"/>
    <w:tmpl w:val="25A81A28"/>
    <w:lvl w:ilvl="0" w:tplc="274605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69C5668"/>
    <w:multiLevelType w:val="hybridMultilevel"/>
    <w:tmpl w:val="2514E1A4"/>
    <w:lvl w:ilvl="0" w:tplc="0402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593643A7"/>
    <w:multiLevelType w:val="hybridMultilevel"/>
    <w:tmpl w:val="59D6E5D6"/>
    <w:lvl w:ilvl="0" w:tplc="0402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667A1707"/>
    <w:multiLevelType w:val="hybridMultilevel"/>
    <w:tmpl w:val="2E10763C"/>
    <w:lvl w:ilvl="0" w:tplc="0402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6BE506CC"/>
    <w:multiLevelType w:val="hybridMultilevel"/>
    <w:tmpl w:val="DA602E2C"/>
    <w:lvl w:ilvl="0" w:tplc="911E91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D2E455C"/>
    <w:multiLevelType w:val="hybridMultilevel"/>
    <w:tmpl w:val="A796AEA4"/>
    <w:lvl w:ilvl="0" w:tplc="911E91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7"/>
  </w:num>
  <w:num w:numId="3">
    <w:abstractNumId w:val="17"/>
  </w:num>
  <w:num w:numId="4">
    <w:abstractNumId w:val="11"/>
  </w:num>
  <w:num w:numId="5">
    <w:abstractNumId w:val="3"/>
  </w:num>
  <w:num w:numId="6">
    <w:abstractNumId w:val="13"/>
  </w:num>
  <w:num w:numId="7">
    <w:abstractNumId w:val="9"/>
  </w:num>
  <w:num w:numId="8">
    <w:abstractNumId w:val="19"/>
  </w:num>
  <w:num w:numId="9">
    <w:abstractNumId w:val="18"/>
  </w:num>
  <w:num w:numId="10">
    <w:abstractNumId w:val="12"/>
  </w:num>
  <w:num w:numId="11">
    <w:abstractNumId w:val="6"/>
  </w:num>
  <w:num w:numId="12">
    <w:abstractNumId w:val="16"/>
  </w:num>
  <w:num w:numId="13">
    <w:abstractNumId w:val="10"/>
  </w:num>
  <w:num w:numId="14">
    <w:abstractNumId w:val="5"/>
  </w:num>
  <w:num w:numId="15">
    <w:abstractNumId w:val="1"/>
  </w:num>
  <w:num w:numId="16">
    <w:abstractNumId w:val="14"/>
  </w:num>
  <w:num w:numId="17">
    <w:abstractNumId w:val="15"/>
  </w:num>
  <w:num w:numId="18">
    <w:abstractNumId w:val="4"/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38"/>
    <w:rsid w:val="00082423"/>
    <w:rsid w:val="001B7731"/>
    <w:rsid w:val="00297229"/>
    <w:rsid w:val="00686E0D"/>
    <w:rsid w:val="006E666C"/>
    <w:rsid w:val="007535E4"/>
    <w:rsid w:val="008B6950"/>
    <w:rsid w:val="00931338"/>
    <w:rsid w:val="00E70A9E"/>
    <w:rsid w:val="00EA2932"/>
    <w:rsid w:val="00EB3289"/>
    <w:rsid w:val="00F7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7F6FC-24DD-4B35-A01D-507CA9D0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E0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A29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Ginchev</dc:creator>
  <cp:keywords/>
  <dc:description/>
  <cp:lastModifiedBy>Stanislav Ginchev</cp:lastModifiedBy>
  <cp:revision>4</cp:revision>
  <dcterms:created xsi:type="dcterms:W3CDTF">2015-06-23T11:48:00Z</dcterms:created>
  <dcterms:modified xsi:type="dcterms:W3CDTF">2015-06-23T12:21:00Z</dcterms:modified>
</cp:coreProperties>
</file>