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817" w:rsidRDefault="003E6817" w:rsidP="004A6408">
      <w:pPr>
        <w:pStyle w:val="Heading1"/>
      </w:pPr>
      <w:bookmarkStart w:id="0" w:name="_Toc281885232"/>
      <w:bookmarkStart w:id="1" w:name="_Toc325361734"/>
      <w:bookmarkStart w:id="2" w:name="_GoBack"/>
      <w:bookmarkEnd w:id="2"/>
      <w:r>
        <w:rPr>
          <w:noProof/>
          <w:lang w:val="en-US"/>
        </w:rPr>
        <w:drawing>
          <wp:inline distT="0" distB="0" distL="0" distR="0" wp14:anchorId="6B304C6A" wp14:editId="36F07DA9">
            <wp:extent cx="3350146" cy="48507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fg-logo 2.jpg"/>
                    <pic:cNvPicPr/>
                  </pic:nvPicPr>
                  <pic:blipFill>
                    <a:blip r:embed="rId7">
                      <a:extLst>
                        <a:ext uri="{28A0092B-C50C-407E-A947-70E740481C1C}">
                          <a14:useLocalDpi xmlns:a14="http://schemas.microsoft.com/office/drawing/2010/main" val="0"/>
                        </a:ext>
                      </a:extLst>
                    </a:blip>
                    <a:stretch>
                      <a:fillRect/>
                    </a:stretch>
                  </pic:blipFill>
                  <pic:spPr>
                    <a:xfrm>
                      <a:off x="0" y="0"/>
                      <a:ext cx="3391592" cy="491075"/>
                    </a:xfrm>
                    <a:prstGeom prst="rect">
                      <a:avLst/>
                    </a:prstGeom>
                  </pic:spPr>
                </pic:pic>
              </a:graphicData>
            </a:graphic>
          </wp:inline>
        </w:drawing>
      </w:r>
    </w:p>
    <w:p w:rsidR="004A6408" w:rsidRDefault="004A6408" w:rsidP="004A6408">
      <w:pPr>
        <w:pStyle w:val="Heading1"/>
      </w:pPr>
      <w:r>
        <w:t>Appendix A - WORKSHOP TEMPLATE 01</w:t>
      </w:r>
      <w:r w:rsidRPr="00791F10">
        <w:t xml:space="preserve">: </w:t>
      </w:r>
      <w:r>
        <w:t xml:space="preserve"> </w:t>
      </w:r>
      <w:r w:rsidRPr="00791F10">
        <w:t>Stakeholder Identification</w:t>
      </w:r>
      <w:r>
        <w:t xml:space="preserve"> Using a RACI Matrix</w:t>
      </w:r>
      <w:bookmarkEnd w:id="0"/>
      <w:bookmarkEnd w:id="1"/>
    </w:p>
    <w:p w:rsidR="004A6408" w:rsidRPr="005E1D49" w:rsidRDefault="004A6408" w:rsidP="004A6408">
      <w:pPr>
        <w:rPr>
          <w:sz w:val="24"/>
          <w:szCs w:val="24"/>
        </w:rPr>
      </w:pPr>
    </w:p>
    <w:p w:rsidR="004A6408" w:rsidRPr="005E1D49" w:rsidRDefault="004A6408" w:rsidP="004A6408">
      <w:pPr>
        <w:rPr>
          <w:sz w:val="24"/>
          <w:szCs w:val="24"/>
        </w:rPr>
      </w:pPr>
      <w:r w:rsidRPr="005E1D49">
        <w:rPr>
          <w:sz w:val="24"/>
          <w:szCs w:val="24"/>
        </w:rPr>
        <w:t xml:space="preserve">Using the case study roles that have been identified, identify one task or deliverable and apply a RACI matrix to the roles involved in that task or deliverable. </w:t>
      </w:r>
    </w:p>
    <w:p w:rsidR="004A6408" w:rsidRDefault="004A6408" w:rsidP="004A6408"/>
    <w:tbl>
      <w:tblPr>
        <w:tblStyle w:val="TableGrid"/>
        <w:tblW w:w="0" w:type="auto"/>
        <w:tblLook w:val="04A0" w:firstRow="1" w:lastRow="0" w:firstColumn="1" w:lastColumn="0" w:noHBand="0" w:noVBand="1"/>
      </w:tblPr>
      <w:tblGrid>
        <w:gridCol w:w="1494"/>
        <w:gridCol w:w="1024"/>
        <w:gridCol w:w="1272"/>
        <w:gridCol w:w="1264"/>
        <w:gridCol w:w="1272"/>
        <w:gridCol w:w="1265"/>
        <w:gridCol w:w="1265"/>
      </w:tblGrid>
      <w:tr w:rsidR="004A6408" w:rsidTr="0086316B">
        <w:tc>
          <w:tcPr>
            <w:tcW w:w="1668" w:type="dxa"/>
            <w:vMerge w:val="restart"/>
            <w:shd w:val="clear" w:color="auto" w:fill="003466"/>
            <w:vAlign w:val="center"/>
          </w:tcPr>
          <w:p w:rsidR="004A6408" w:rsidRPr="00ED5D27" w:rsidRDefault="004A6408" w:rsidP="0086316B">
            <w:pPr>
              <w:jc w:val="center"/>
              <w:rPr>
                <w:color w:val="FFFFFF" w:themeColor="background1"/>
              </w:rPr>
            </w:pPr>
            <w:r>
              <w:rPr>
                <w:color w:val="FFFFFF" w:themeColor="background1"/>
              </w:rPr>
              <w:t>Task or Decision</w:t>
            </w:r>
          </w:p>
        </w:tc>
        <w:tc>
          <w:tcPr>
            <w:tcW w:w="7908" w:type="dxa"/>
            <w:gridSpan w:val="6"/>
            <w:shd w:val="clear" w:color="auto" w:fill="003466"/>
            <w:vAlign w:val="center"/>
          </w:tcPr>
          <w:p w:rsidR="004A6408" w:rsidRPr="00ED5D27" w:rsidRDefault="004A6408" w:rsidP="0086316B">
            <w:pPr>
              <w:jc w:val="center"/>
              <w:rPr>
                <w:color w:val="FFFFFF" w:themeColor="background1"/>
              </w:rPr>
            </w:pPr>
            <w:r>
              <w:rPr>
                <w:color w:val="FFFFFF" w:themeColor="background1"/>
              </w:rPr>
              <w:t>&lt;Project Name&gt;</w:t>
            </w:r>
          </w:p>
        </w:tc>
      </w:tr>
      <w:tr w:rsidR="004A6408" w:rsidTr="0086316B">
        <w:tc>
          <w:tcPr>
            <w:tcW w:w="1668" w:type="dxa"/>
            <w:vMerge/>
            <w:shd w:val="clear" w:color="auto" w:fill="003466"/>
            <w:vAlign w:val="center"/>
          </w:tcPr>
          <w:p w:rsidR="004A6408" w:rsidRPr="00ED5D27" w:rsidRDefault="004A6408" w:rsidP="0086316B">
            <w:pPr>
              <w:jc w:val="center"/>
              <w:rPr>
                <w:color w:val="FFFFFF" w:themeColor="background1"/>
              </w:rPr>
            </w:pPr>
          </w:p>
        </w:tc>
        <w:tc>
          <w:tcPr>
            <w:tcW w:w="10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Project Sponsor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HR Manager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Program Director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Project Manager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Business Analyst</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Business SMEs</w:t>
            </w: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9576" w:type="dxa"/>
            <w:gridSpan w:val="7"/>
            <w:shd w:val="clear" w:color="auto" w:fill="F2F2F2" w:themeFill="background1" w:themeFillShade="F2"/>
            <w:vAlign w:val="center"/>
          </w:tcPr>
          <w:p w:rsidR="004A6408" w:rsidRDefault="004A6408" w:rsidP="0086316B">
            <w:pPr>
              <w:jc w:val="center"/>
            </w:pPr>
            <w:r w:rsidRPr="00ED5D27">
              <w:rPr>
                <w:b/>
              </w:rPr>
              <w:t>R</w:t>
            </w:r>
            <w:r>
              <w:t xml:space="preserve"> – Responsibility </w:t>
            </w:r>
            <w:r w:rsidRPr="00ED5D27">
              <w:rPr>
                <w:b/>
              </w:rPr>
              <w:t>A</w:t>
            </w:r>
            <w:r>
              <w:t xml:space="preserve"> – Approver </w:t>
            </w:r>
            <w:r w:rsidRPr="00ED5D27">
              <w:rPr>
                <w:b/>
              </w:rPr>
              <w:t>C</w:t>
            </w:r>
            <w:r>
              <w:t xml:space="preserve"> – Consulting </w:t>
            </w:r>
            <w:r w:rsidRPr="00ED5D27">
              <w:rPr>
                <w:b/>
              </w:rPr>
              <w:t>I</w:t>
            </w:r>
            <w:r>
              <w:t>- Informed</w:t>
            </w:r>
          </w:p>
        </w:tc>
      </w:tr>
    </w:tbl>
    <w:p w:rsidR="004A6408" w:rsidRDefault="004A6408" w:rsidP="004A6408"/>
    <w:p w:rsidR="004A6408" w:rsidRDefault="004A6408" w:rsidP="004A6408"/>
    <w:p w:rsidR="004A6408" w:rsidRPr="00791F10" w:rsidRDefault="004A6408" w:rsidP="004A6408">
      <w:pPr>
        <w:rPr>
          <w:u w:val="single"/>
        </w:rPr>
      </w:pPr>
      <w:r w:rsidRPr="00791F10">
        <w:rPr>
          <w:u w:val="single"/>
        </w:rPr>
        <w:t>Example:</w:t>
      </w:r>
    </w:p>
    <w:tbl>
      <w:tblPr>
        <w:tblStyle w:val="TableGrid"/>
        <w:tblW w:w="0" w:type="auto"/>
        <w:tblLook w:val="04A0" w:firstRow="1" w:lastRow="0" w:firstColumn="1" w:lastColumn="0" w:noHBand="0" w:noVBand="1"/>
      </w:tblPr>
      <w:tblGrid>
        <w:gridCol w:w="1573"/>
        <w:gridCol w:w="1018"/>
        <w:gridCol w:w="1258"/>
        <w:gridCol w:w="1249"/>
        <w:gridCol w:w="1258"/>
        <w:gridCol w:w="1250"/>
        <w:gridCol w:w="1250"/>
      </w:tblGrid>
      <w:tr w:rsidR="004A6408" w:rsidTr="0086316B">
        <w:tc>
          <w:tcPr>
            <w:tcW w:w="1668" w:type="dxa"/>
            <w:vMerge w:val="restart"/>
            <w:shd w:val="clear" w:color="auto" w:fill="003466"/>
            <w:vAlign w:val="center"/>
          </w:tcPr>
          <w:p w:rsidR="004A6408" w:rsidRPr="00ED5D27" w:rsidRDefault="004A6408" w:rsidP="0086316B">
            <w:pPr>
              <w:jc w:val="center"/>
              <w:rPr>
                <w:color w:val="FFFFFF" w:themeColor="background1"/>
              </w:rPr>
            </w:pPr>
            <w:r>
              <w:rPr>
                <w:color w:val="FFFFFF" w:themeColor="background1"/>
              </w:rPr>
              <w:t>Task or Decision</w:t>
            </w:r>
          </w:p>
        </w:tc>
        <w:tc>
          <w:tcPr>
            <w:tcW w:w="7908" w:type="dxa"/>
            <w:gridSpan w:val="6"/>
            <w:shd w:val="clear" w:color="auto" w:fill="003466"/>
            <w:vAlign w:val="center"/>
          </w:tcPr>
          <w:p w:rsidR="004A6408" w:rsidRPr="00ED5D27" w:rsidRDefault="004A6408" w:rsidP="0086316B">
            <w:pPr>
              <w:jc w:val="center"/>
              <w:rPr>
                <w:color w:val="FFFFFF" w:themeColor="background1"/>
              </w:rPr>
            </w:pPr>
            <w:r>
              <w:rPr>
                <w:color w:val="FFFFFF" w:themeColor="background1"/>
              </w:rPr>
              <w:t>Learning Management System Procurement</w:t>
            </w:r>
          </w:p>
        </w:tc>
      </w:tr>
      <w:tr w:rsidR="004A6408" w:rsidTr="0086316B">
        <w:tc>
          <w:tcPr>
            <w:tcW w:w="1668" w:type="dxa"/>
            <w:vMerge/>
            <w:shd w:val="clear" w:color="auto" w:fill="003466"/>
            <w:vAlign w:val="center"/>
          </w:tcPr>
          <w:p w:rsidR="004A6408" w:rsidRPr="00ED5D27" w:rsidRDefault="004A6408" w:rsidP="0086316B">
            <w:pPr>
              <w:jc w:val="center"/>
              <w:rPr>
                <w:color w:val="FFFFFF" w:themeColor="background1"/>
              </w:rPr>
            </w:pPr>
          </w:p>
        </w:tc>
        <w:tc>
          <w:tcPr>
            <w:tcW w:w="10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Project Sponsor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HR Manager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Program Director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Project Manager</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Business Analyst</w:t>
            </w:r>
          </w:p>
        </w:tc>
        <w:tc>
          <w:tcPr>
            <w:tcW w:w="1368" w:type="dxa"/>
            <w:shd w:val="clear" w:color="auto" w:fill="003466"/>
            <w:vAlign w:val="center"/>
          </w:tcPr>
          <w:p w:rsidR="004A6408" w:rsidRPr="00ED5D27" w:rsidRDefault="004A6408" w:rsidP="0086316B">
            <w:pPr>
              <w:jc w:val="center"/>
              <w:rPr>
                <w:color w:val="FFFFFF" w:themeColor="background1"/>
              </w:rPr>
            </w:pPr>
            <w:r>
              <w:rPr>
                <w:color w:val="FFFFFF" w:themeColor="background1"/>
              </w:rPr>
              <w:t>Business SMEs</w:t>
            </w:r>
          </w:p>
        </w:tc>
      </w:tr>
      <w:tr w:rsidR="004A6408" w:rsidTr="0086316B">
        <w:tc>
          <w:tcPr>
            <w:tcW w:w="1668" w:type="dxa"/>
            <w:vAlign w:val="center"/>
          </w:tcPr>
          <w:p w:rsidR="004A6408" w:rsidRDefault="004A6408" w:rsidP="0086316B">
            <w:pPr>
              <w:jc w:val="center"/>
            </w:pPr>
            <w:r>
              <w:t>Learning Management System RFP</w:t>
            </w:r>
          </w:p>
        </w:tc>
        <w:tc>
          <w:tcPr>
            <w:tcW w:w="1068" w:type="dxa"/>
            <w:vAlign w:val="center"/>
          </w:tcPr>
          <w:p w:rsidR="004A6408" w:rsidRDefault="004A6408" w:rsidP="0086316B">
            <w:pPr>
              <w:jc w:val="center"/>
            </w:pPr>
            <w:r>
              <w:t>A</w:t>
            </w:r>
          </w:p>
        </w:tc>
        <w:tc>
          <w:tcPr>
            <w:tcW w:w="1368" w:type="dxa"/>
            <w:vAlign w:val="center"/>
          </w:tcPr>
          <w:p w:rsidR="004A6408" w:rsidRDefault="004A6408" w:rsidP="0086316B">
            <w:pPr>
              <w:jc w:val="center"/>
            </w:pPr>
            <w:r>
              <w:t>C</w:t>
            </w:r>
          </w:p>
        </w:tc>
        <w:tc>
          <w:tcPr>
            <w:tcW w:w="1368" w:type="dxa"/>
            <w:vAlign w:val="center"/>
          </w:tcPr>
          <w:p w:rsidR="004A6408" w:rsidRDefault="004A6408" w:rsidP="0086316B">
            <w:pPr>
              <w:jc w:val="center"/>
            </w:pPr>
            <w:r>
              <w:t>I</w:t>
            </w:r>
          </w:p>
        </w:tc>
        <w:tc>
          <w:tcPr>
            <w:tcW w:w="1368" w:type="dxa"/>
            <w:vAlign w:val="center"/>
          </w:tcPr>
          <w:p w:rsidR="004A6408" w:rsidRDefault="004A6408" w:rsidP="0086316B">
            <w:pPr>
              <w:jc w:val="center"/>
            </w:pPr>
            <w:r>
              <w:t>R</w:t>
            </w:r>
          </w:p>
        </w:tc>
        <w:tc>
          <w:tcPr>
            <w:tcW w:w="1368" w:type="dxa"/>
            <w:vAlign w:val="center"/>
          </w:tcPr>
          <w:p w:rsidR="004A6408" w:rsidRDefault="004A6408" w:rsidP="0086316B">
            <w:pPr>
              <w:jc w:val="center"/>
            </w:pPr>
            <w:r>
              <w:t>R</w:t>
            </w:r>
          </w:p>
        </w:tc>
        <w:tc>
          <w:tcPr>
            <w:tcW w:w="1368" w:type="dxa"/>
            <w:vAlign w:val="center"/>
          </w:tcPr>
          <w:p w:rsidR="004A6408" w:rsidRDefault="004A6408" w:rsidP="0086316B">
            <w:pPr>
              <w:jc w:val="center"/>
            </w:pPr>
            <w:r>
              <w:t>C</w:t>
            </w: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1668" w:type="dxa"/>
            <w:vAlign w:val="center"/>
          </w:tcPr>
          <w:p w:rsidR="004A6408" w:rsidRDefault="004A6408" w:rsidP="0086316B">
            <w:pPr>
              <w:jc w:val="center"/>
            </w:pPr>
          </w:p>
        </w:tc>
        <w:tc>
          <w:tcPr>
            <w:tcW w:w="10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c>
          <w:tcPr>
            <w:tcW w:w="1368" w:type="dxa"/>
            <w:vAlign w:val="center"/>
          </w:tcPr>
          <w:p w:rsidR="004A6408" w:rsidRDefault="004A6408" w:rsidP="0086316B">
            <w:pPr>
              <w:jc w:val="center"/>
            </w:pPr>
          </w:p>
        </w:tc>
      </w:tr>
      <w:tr w:rsidR="004A6408" w:rsidTr="0086316B">
        <w:tc>
          <w:tcPr>
            <w:tcW w:w="9576" w:type="dxa"/>
            <w:gridSpan w:val="7"/>
            <w:shd w:val="clear" w:color="auto" w:fill="F2F2F2" w:themeFill="background1" w:themeFillShade="F2"/>
            <w:vAlign w:val="center"/>
          </w:tcPr>
          <w:p w:rsidR="004A6408" w:rsidRDefault="004A6408" w:rsidP="0086316B">
            <w:pPr>
              <w:jc w:val="center"/>
            </w:pPr>
            <w:r w:rsidRPr="00ED5D27">
              <w:rPr>
                <w:b/>
              </w:rPr>
              <w:t>R</w:t>
            </w:r>
            <w:r>
              <w:t xml:space="preserve"> – Responsibility </w:t>
            </w:r>
            <w:r w:rsidRPr="00ED5D27">
              <w:rPr>
                <w:b/>
              </w:rPr>
              <w:t>A</w:t>
            </w:r>
            <w:r>
              <w:t xml:space="preserve"> – Approver </w:t>
            </w:r>
            <w:r w:rsidRPr="00ED5D27">
              <w:rPr>
                <w:b/>
              </w:rPr>
              <w:t>C</w:t>
            </w:r>
            <w:r>
              <w:t xml:space="preserve"> – Consulting </w:t>
            </w:r>
            <w:r w:rsidRPr="00ED5D27">
              <w:rPr>
                <w:b/>
              </w:rPr>
              <w:t>I</w:t>
            </w:r>
            <w:r>
              <w:t>- Informed</w:t>
            </w:r>
          </w:p>
        </w:tc>
      </w:tr>
    </w:tbl>
    <w:p w:rsidR="004A6408" w:rsidRDefault="004A6408" w:rsidP="004A6408"/>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pStyle w:val="Heading1"/>
      </w:pPr>
      <w:bookmarkStart w:id="3" w:name="_Toc325361735"/>
      <w:r>
        <w:t>Appendix B - WORKSHOP TEMPLATE 02</w:t>
      </w:r>
      <w:r w:rsidRPr="00791F10">
        <w:t xml:space="preserve">: </w:t>
      </w:r>
      <w:r>
        <w:t xml:space="preserve"> Business Case Template</w:t>
      </w:r>
      <w:bookmarkEnd w:id="3"/>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Pr="00054440" w:rsidRDefault="004A6408" w:rsidP="004A6408">
      <w:pPr>
        <w:pStyle w:val="Title2"/>
      </w:pPr>
      <w:r>
        <w:rPr>
          <w:noProof/>
        </w:rPr>
        <mc:AlternateContent>
          <mc:Choice Requires="wps">
            <w:drawing>
              <wp:anchor distT="0" distB="0" distL="114300" distR="114300" simplePos="0" relativeHeight="251659264" behindDoc="0" locked="0" layoutInCell="1" allowOverlap="1" wp14:anchorId="0659D8B1" wp14:editId="3FDABAD8">
                <wp:simplePos x="0" y="0"/>
                <wp:positionH relativeFrom="column">
                  <wp:posOffset>1196340</wp:posOffset>
                </wp:positionH>
                <wp:positionV relativeFrom="paragraph">
                  <wp:posOffset>1969770</wp:posOffset>
                </wp:positionV>
                <wp:extent cx="4330065" cy="593725"/>
                <wp:effectExtent l="0" t="0" r="1333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593725"/>
                        </a:xfrm>
                        <a:prstGeom prst="rect">
                          <a:avLst/>
                        </a:prstGeom>
                        <a:noFill/>
                        <a:ln>
                          <a:noFill/>
                        </a:ln>
                        <a:extLst>
                          <a:ext uri="{909E8E84-426E-40DD-AFC4-6F175D3DCCD1}">
                            <a14:hiddenFill xmlns:a14="http://schemas.microsoft.com/office/drawing/2010/main">
                              <a:solidFill>
                                <a:srgbClr val="4D4D4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408" w:rsidRPr="00362975" w:rsidRDefault="004A6408" w:rsidP="004A6408">
                            <w:pPr>
                              <w:pStyle w:val="Title2"/>
                              <w:spacing w:after="640" w:line="240" w:lineRule="auto"/>
                              <w:rPr>
                                <w:color w:val="000000"/>
                                <w:sz w:val="56"/>
                                <w:szCs w:val="56"/>
                                <w:lang w:val="en-029"/>
                              </w:rPr>
                            </w:pPr>
                            <w:r>
                              <w:rPr>
                                <w:sz w:val="56"/>
                                <w:szCs w:val="56"/>
                                <w:lang w:val="en-029"/>
                              </w:rPr>
                              <w:t>Business Case Template</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D8B1" id="Rectangle 17" o:spid="_x0000_s1026" style="position:absolute;margin-left:94.2pt;margin-top:155.1pt;width:340.95pt;height:4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4hqQIAAKAFAAAOAAAAZHJzL2Uyb0RvYy54bWysVG1v0zAQ/o7Ef7D8PUvSpi+Jlk5b0yCk&#10;ARODH+A6TmPh2JHtNR2I/87Zabp1ExICWsk62+e7e+55cpdXh1agPdOGK5nj+CLCiEmqKi53Of76&#10;pQyWGBlLZEWEkizHj8zgq9XbN5d9l7GJapSomEYQRJqs73LcWNtlYWhow1piLlTHJFzWSrfEwlbv&#10;wkqTHqK3IpxE0Tzsla46rSgzBk6L4RKvfPy6ZtR+qmvDLBI5htqsX7Vft24NV5ck22nSNZweyyB/&#10;UUVLuISkp1AFsQQ9aP4qVMupVkbV9oKqNlR1zSnzGABNHL1Ac9+Qjnks0BzTndpk/l9Y+nF/pxGv&#10;gLsFRpK0wNFn6BqRO8EQnEGD+s5k4Hff3WkH0XS3in4zSKp1A27sWmvVN4xUUFbs/MOzB25j4Cna&#10;9h9UBeHJg1W+V4daty4gdAEdPCWPJ0rYwSIKh8l0CizPMKJwN0uni8nMpyDZ+LrTxr5jqkXOyLGG&#10;4n10sr811lVDstHFJZOq5EJ42oU8OwDH4QRyw1N356rwLP5Io3Sz3CyTIJnMN0ESFUVwXa6TYF7G&#10;i1kxLdbrIv7p8sZJ1vCqYtKlGRUVJ3/G2FHbgxZOmjJK8MqFcyUZvduuhUZ7AopOCvc/NuSZW3he&#10;hm8CYHkBKZ4k0c0kDcr5chEkZTIL0kW0DKI4vUnnUZImRXkO6ZZL9u+QUJ/jdAY8eji/xRb532ts&#10;JGu5hZkheJvj5cmJZE6CG1l5ai3hYrCftcKV/9QKoHsk2gvWaXTQuj1sDxDFCXerqkeQrlagLBgf&#10;MOjAaJT+jlEPQyPHEqYaRuK9BPG7+TIaejS2o0EkhYc5thgN5toOc+ih03zXQNzYd0Sqa/hAau61&#10;+1TD8bOCMeAhHEeWmzPP997rabCufgEAAP//AwBQSwMEFAAGAAgAAAAhAB2oiCThAAAACwEAAA8A&#10;AABkcnMvZG93bnJldi54bWxMj8FOwzAQRO9I/IO1SNyonaSiaYhTQREXuEChiKMTmyRgr6PYbdK/&#10;ZznBcbRPb2bLzewsO5ox9B4lJAsBzGDjdY+thLfXh6scWIgKtbIejYSTCbCpzs9KVWg/4Ys57mLL&#10;SIKhUBK6GIeC89B0xqmw8INBun360alIcWy5HtVEcmd5KsQ1d6pHaujUYLadab53B0eW9enxbr29&#10;f0/S9Oujftonz9PeSnl5Md/eAItmjn8w/M6n6VDRptofUAdmKef5klAJWSJSYETkK5EBqyUsRbYC&#10;XpX8/w/VDwAAAP//AwBQSwECLQAUAAYACAAAACEAtoM4kv4AAADhAQAAEwAAAAAAAAAAAAAAAAAA&#10;AAAAW0NvbnRlbnRfVHlwZXNdLnhtbFBLAQItABQABgAIAAAAIQA4/SH/1gAAAJQBAAALAAAAAAAA&#10;AAAAAAAAAC8BAABfcmVscy8ucmVsc1BLAQItABQABgAIAAAAIQBWdp4hqQIAAKAFAAAOAAAAAAAA&#10;AAAAAAAAAC4CAABkcnMvZTJvRG9jLnhtbFBLAQItABQABgAIAAAAIQAdqIgk4QAAAAsBAAAPAAAA&#10;AAAAAAAAAAAAAAMFAABkcnMvZG93bnJldi54bWxQSwUGAAAAAAQABADzAAAAEQYAAAAA&#10;" filled="f" fillcolor="#4d4d4d" stroked="f">
                <v:textbox inset="0,0,0,0">
                  <w:txbxContent>
                    <w:p w:rsidR="004A6408" w:rsidRPr="00362975" w:rsidRDefault="004A6408" w:rsidP="004A6408">
                      <w:pPr>
                        <w:pStyle w:val="Title2"/>
                        <w:spacing w:after="640" w:line="240" w:lineRule="auto"/>
                        <w:rPr>
                          <w:color w:val="000000"/>
                          <w:sz w:val="56"/>
                          <w:szCs w:val="56"/>
                          <w:lang w:val="en-029"/>
                        </w:rPr>
                      </w:pPr>
                      <w:r>
                        <w:rPr>
                          <w:sz w:val="56"/>
                          <w:szCs w:val="56"/>
                          <w:lang w:val="en-029"/>
                        </w:rPr>
                        <w:t>Business Case Template</w:t>
                      </w: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453EC151" wp14:editId="138B19E5">
                <wp:simplePos x="0" y="0"/>
                <wp:positionH relativeFrom="column">
                  <wp:posOffset>-1178560</wp:posOffset>
                </wp:positionH>
                <wp:positionV relativeFrom="paragraph">
                  <wp:posOffset>4700905</wp:posOffset>
                </wp:positionV>
                <wp:extent cx="8343900" cy="30873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0873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23B1" id="Rectangle 16" o:spid="_x0000_s1026" style="position:absolute;margin-left:-92.8pt;margin-top:370.15pt;width:657pt;height:24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2TgAIAAP4EAAAOAAAAZHJzL2Uyb0RvYy54bWysVNuO0zAQfUfiHyy/d5O06SVR09VuSxHS&#10;AisWPsC1ncbCsY3tNl0Q/87YaUsLPCBEKzm2Zzw+M+eM57eHVqI9t05oVeHsJsWIK6qZUNsKf/q4&#10;Hswwcp4oRqRWvMLP3OHbxcsX886UfKgbLRm3CIIoV3amwo33pkwSRxveEnejDVdgrLVtiYel3SbM&#10;kg6itzIZpukk6bRlxmrKnYPdVW/Eixi/rjn17+vacY9khQGbj6ON4yaMyWJOyq0lphH0CIP8A4qW&#10;CAWXnkOtiCdoZ8VvoVpBrXa69jdUt4mua0F5zAGyydJfsnlqiOExFyiOM+cyuf8Xlr7bP1okGHA3&#10;wUiRFjj6AFUjais5gj0oUGdcCX5P5tGGFJ150PSzQ0ovG3Djd9bqruGEAaws+CdXB8LCwVG06d5q&#10;BuHJzutYq0Nt2xAQqoAOkZLnMyX84BGFzdkoHxUpMEfBNkpn09E0kpaQ8nTcWOdfc92iMKmwBfQx&#10;PNk/OB/gkPLkEuFrKdhaSBkXdrtZSov2BPSxTMM/ZgBZXrpJFZyVDsf6iP0OoIQ7gi3gjXx/K7Jh&#10;nt4Pi8F6MpsO8nU+HhTTdDZIs+K+mKR5ka/W3wPALC8bwRhXD0Lxk/ay/O+4PXZBr5qoPtRVuBgP&#10;xzH3K/TuMsk0/v6UZCs8tKIULVT97ETKwOwrxSBtUnoiZD9PruHHKkMNTt9YlaiDQH0voY1mzyAD&#10;q4EkIBQeDZg02n7FqIMGrLD7siOWYyTfKJBSkeV56Ni4yMfTISzspWVzaSGKQqgKe4z66dL3Xb4z&#10;VmwbuCmLhVH6DuRXiyiMIM0e1VG00GQxg+ODELr4ch29fj5bix8AAAD//wMAUEsDBBQABgAIAAAA&#10;IQA7u1hw4QAAAA4BAAAPAAAAZHJzL2Rvd25yZXYueG1sTI/BboMwDIbvk/YOkSft1gYCZYgSqmrS&#10;tuPUdto5JR7QEgeR0LK3X3pab7b86ff3l5vZ9OyCo+ssSYiXETCk2uqOGglfh7dFDsx5RVr1llDC&#10;LzrYVI8PpSq0vdIOL3vfsBBCrlASWu+HgnNXt2iUW9oBKdx+7GiUD+vYcD2qawg3PRdRlHGjOgof&#10;WjXga4v1eT8ZCfyQjf6cpMlp553Ymun947P+lvL5ad6ugXmc/T8MN/2gDlVwOtqJtGO9hEWcr7LA&#10;SnhJowTYDYlFngI7hkmIbAW8Kvl9jeoPAAD//wMAUEsBAi0AFAAGAAgAAAAhALaDOJL+AAAA4QEA&#10;ABMAAAAAAAAAAAAAAAAAAAAAAFtDb250ZW50X1R5cGVzXS54bWxQSwECLQAUAAYACAAAACEAOP0h&#10;/9YAAACUAQAACwAAAAAAAAAAAAAAAAAvAQAAX3JlbHMvLnJlbHNQSwECLQAUAAYACAAAACEAbbsd&#10;k4ACAAD+BAAADgAAAAAAAAAAAAAAAAAuAgAAZHJzL2Uyb0RvYy54bWxQSwECLQAUAAYACAAAACEA&#10;O7tYcOEAAAAOAQAADwAAAAAAAAAAAAAAAADaBAAAZHJzL2Rvd25yZXYueG1sUEsFBgAAAAAEAAQA&#10;8wAAAOgFAAAAAA==&#10;" fillcolor="silver" stroked="f"/>
            </w:pict>
          </mc:Fallback>
        </mc:AlternateContent>
      </w:r>
      <w:bookmarkStart w:id="4" w:name="_Toc202347390"/>
      <w:bookmarkStart w:id="5" w:name="_Toc202347637"/>
      <w:bookmarkStart w:id="6" w:name="_Toc202347946"/>
      <w:bookmarkStart w:id="7" w:name="_Toc202348892"/>
      <w:bookmarkStart w:id="8" w:name="_Toc202351974"/>
      <w:bookmarkStart w:id="9" w:name="_Toc202352111"/>
      <w:bookmarkStart w:id="10" w:name="_Toc202356784"/>
      <w:bookmarkStart w:id="11" w:name="_Toc202357016"/>
      <w:bookmarkStart w:id="12" w:name="_Toc202347391"/>
      <w:bookmarkStart w:id="13" w:name="_Toc202347638"/>
      <w:bookmarkStart w:id="14" w:name="_Toc202347947"/>
      <w:bookmarkStart w:id="15" w:name="_Toc202348893"/>
      <w:bookmarkStart w:id="16" w:name="_Toc202351975"/>
      <w:bookmarkStart w:id="17" w:name="_Toc202352112"/>
      <w:bookmarkStart w:id="18" w:name="_Toc202356785"/>
      <w:bookmarkStart w:id="19" w:name="_Toc202357017"/>
      <w:bookmarkStart w:id="20" w:name="_Toc201723325"/>
      <w:bookmarkStart w:id="21" w:name="_Toc201723682"/>
      <w:bookmarkStart w:id="22" w:name="_Toc201723872"/>
      <w:bookmarkStart w:id="23" w:name="_Toc201724239"/>
      <w:bookmarkStart w:id="24" w:name="_Toc201726081"/>
      <w:bookmarkStart w:id="25" w:name="_Toc201726283"/>
      <w:bookmarkStart w:id="26" w:name="_Toc202070500"/>
      <w:bookmarkStart w:id="27" w:name="_Toc202071839"/>
      <w:bookmarkStart w:id="28" w:name="_Toc202072162"/>
      <w:bookmarkStart w:id="29" w:name="_Toc202080069"/>
      <w:bookmarkStart w:id="30" w:name="_Toc202088231"/>
      <w:bookmarkStart w:id="31" w:name="_Toc202268887"/>
      <w:bookmarkStart w:id="32" w:name="_Toc202347423"/>
      <w:bookmarkStart w:id="33" w:name="_Toc202347670"/>
      <w:bookmarkStart w:id="34" w:name="_Toc202347979"/>
      <w:bookmarkStart w:id="35" w:name="_Toc202348925"/>
      <w:bookmarkStart w:id="36" w:name="_Toc202352007"/>
      <w:bookmarkStart w:id="37" w:name="_Toc202352144"/>
      <w:bookmarkStart w:id="38" w:name="_Toc202356817"/>
      <w:bookmarkStart w:id="39" w:name="_Toc202357049"/>
      <w:bookmarkStart w:id="40" w:name="_Toc201723327"/>
      <w:bookmarkStart w:id="41" w:name="_Toc201723684"/>
      <w:bookmarkStart w:id="42" w:name="_Toc201723874"/>
      <w:bookmarkStart w:id="43" w:name="_Toc201724241"/>
      <w:bookmarkStart w:id="44" w:name="_Toc201726083"/>
      <w:bookmarkStart w:id="45" w:name="_Toc201726285"/>
      <w:bookmarkStart w:id="46" w:name="_Toc202070502"/>
      <w:bookmarkStart w:id="47" w:name="_Toc202071841"/>
      <w:bookmarkStart w:id="48" w:name="_Toc202072164"/>
      <w:bookmarkStart w:id="49" w:name="_Toc202080071"/>
      <w:bookmarkStart w:id="50" w:name="_Toc202088233"/>
      <w:bookmarkStart w:id="51" w:name="_Toc202268889"/>
      <w:bookmarkStart w:id="52" w:name="_Toc202347425"/>
      <w:bookmarkStart w:id="53" w:name="_Toc202347672"/>
      <w:bookmarkStart w:id="54" w:name="_Toc202347981"/>
      <w:bookmarkStart w:id="55" w:name="_Toc202348927"/>
      <w:bookmarkStart w:id="56" w:name="_Toc202352009"/>
      <w:bookmarkStart w:id="57" w:name="_Toc202352146"/>
      <w:bookmarkStart w:id="58" w:name="_Toc202356819"/>
      <w:bookmarkStart w:id="59" w:name="_Toc202357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A6408" w:rsidRDefault="004A6408" w:rsidP="004A6408">
      <w:pPr>
        <w:spacing w:after="0" w:line="240" w:lineRule="auto"/>
      </w:pPr>
      <w:r>
        <w:rPr>
          <w:noProof/>
          <w:lang w:val="en-US"/>
        </w:rPr>
        <mc:AlternateContent>
          <mc:Choice Requires="wps">
            <w:drawing>
              <wp:anchor distT="0" distB="0" distL="114300" distR="114300" simplePos="0" relativeHeight="251661312" behindDoc="0" locked="0" layoutInCell="1" allowOverlap="1" wp14:anchorId="25CC4ED0" wp14:editId="29F84DEB">
                <wp:simplePos x="0" y="0"/>
                <wp:positionH relativeFrom="column">
                  <wp:posOffset>-1424940</wp:posOffset>
                </wp:positionH>
                <wp:positionV relativeFrom="paragraph">
                  <wp:posOffset>2941320</wp:posOffset>
                </wp:positionV>
                <wp:extent cx="8686800" cy="1600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160020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A7AF" id="Rectangle 15" o:spid="_x0000_s1026" style="position:absolute;margin-left:-112.2pt;margin-top:231.6pt;width:68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t7fAIAAP4EAAAOAAAAZHJzL2Uyb0RvYy54bWysVNuO0zAQfUfiHyy/t0mq9JKo6Wq3pQip&#10;wIqFD3Btp7FwbGO7TRfEvzN22tICDwjRSK7tGR+fmTnj+d2xlejArRNaVTgbphhxRTUTalfhTx/X&#10;gxlGzhPFiNSKV/iZO3y3ePli3pmSj3SjJeMWAYhyZWcq3HhvyiRxtOEtcUNtuAJjrW1LPCztLmGW&#10;dIDeymSUppOk05YZqyl3DnZXvREvIn5dc+rf17XjHskKAzcfRxvHbRiTxZyUO0tMI+iJBvkHFi0R&#10;Ci69QK2IJ2hvxW9QraBWO137IdVtoutaUB5jgGiy9JdonhpieIwFkuPMJU3u/8HSd4dHiwSD2o0x&#10;UqSFGn2ArBG1kxzBHiSoM64EvyfzaEOIzmw0/eyQ0ssG3Pi9tbprOGFAKwv+yc2BsHBwFG27t5oB&#10;PNl7HXN1rG0bACEL6BhL8nwpCT96RGFzNoEvhcpRsGWTNIWixztIeT5urPOvuW5RmFTYAvsITw4b&#10;5wMdUp5dIn0tBVsLKePC7rZLadGBgD7yVfhO6O7aTargrHQ41iP2O8AS7gi2wDfW+1uRjfL0YVQM&#10;1pPZdJCv8/GgmKazQZoVD8UkzYt8tf4eCGZ52QjGuNoIxc/ay/K/q+2pC3rVRPWhrsLFeDSOsd+w&#10;d9dBpvH3pyBb4aEVpWgh6xcnUobKvlIMwialJ0L28+SWfswy5OD8H7MSdRBK30toq9kzyMBqKBIU&#10;FB4NmDTafsWogwassPuyJ5ZjJN8okFKR5Xno2LjIx9MRLOy1ZXttIYoCVIU9Rv106fsu3xsrdg3c&#10;lMXEKH0P8qtFFEaQZs/qJFposhjB6UEIXXy9jl4/n63FDwAAAP//AwBQSwMEFAAGAAgAAAAhAE1o&#10;ZdvjAAAADQEAAA8AAABkcnMvZG93bnJldi54bWxMj8tuwjAQRfeV+g/WVOqmAicmDSjEQZSq3ZOy&#10;aHdD7DxEbEe2SdK/r1mV5ege3Xsm382qJ6O0rjOaQ7yMgEhdGdHphsPp62OxAeI8aoG90ZLDr3Sw&#10;Kx4fcsyEmfRRjqVvSCjRLkMOrfdDRqmrWqnQLc0gdchqYxX6cNqGCotTKFc9ZVGUUoWdDgstDvLQ&#10;yupSXhWH7881dnasp+bwsn8r3zf1z/E0cv78NO+3QLyc/T8MN/2gDkVwOpurFo70HBaMJUlgOSTp&#10;igG5IXGySoGcOazjVwa0yOn9F8UfAAAA//8DAFBLAQItABQABgAIAAAAIQC2gziS/gAAAOEBAAAT&#10;AAAAAAAAAAAAAAAAAAAAAABbQ29udGVudF9UeXBlc10ueG1sUEsBAi0AFAAGAAgAAAAhADj9If/W&#10;AAAAlAEAAAsAAAAAAAAAAAAAAAAALwEAAF9yZWxzLy5yZWxzUEsBAi0AFAAGAAgAAAAhAPPqi3t8&#10;AgAA/gQAAA4AAAAAAAAAAAAAAAAALgIAAGRycy9lMm9Eb2MueG1sUEsBAi0AFAAGAAgAAAAhAE1o&#10;ZdvjAAAADQEAAA8AAAAAAAAAAAAAAAAA1gQAAGRycy9kb3ducmV2LnhtbFBLBQYAAAAABAAEAPMA&#10;AADmBQAAAAA=&#10;" fillcolor="#4d4d4d" stroked="f"/>
            </w:pict>
          </mc:Fallback>
        </mc:AlternateContent>
      </w:r>
      <w:r>
        <w:rPr>
          <w:noProof/>
          <w:lang w:val="en-US"/>
        </w:rPr>
        <mc:AlternateContent>
          <mc:Choice Requires="wps">
            <w:drawing>
              <wp:anchor distT="0" distB="0" distL="114300" distR="114300" simplePos="0" relativeHeight="251664384" behindDoc="0" locked="0" layoutInCell="1" allowOverlap="1" wp14:anchorId="35D1E75F" wp14:editId="50A5E76D">
                <wp:simplePos x="0" y="0"/>
                <wp:positionH relativeFrom="column">
                  <wp:posOffset>3756660</wp:posOffset>
                </wp:positionH>
                <wp:positionV relativeFrom="paragraph">
                  <wp:posOffset>3474720</wp:posOffset>
                </wp:positionV>
                <wp:extent cx="1143000" cy="533400"/>
                <wp:effectExtent l="0" t="0" r="0" b="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F65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295.8pt;margin-top:273.6pt;width:90pt;height:4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VLnQIAAEQFAAAOAAAAZHJzL2Uyb0RvYy54bWysVF1v2yAUfZ+0/4B4T22ndhtbcap+LFOl&#10;bqvU7gcQwDEbBgYkTjvtv++CnSzZXqZpiYSB+8E95x6YX+06ibbcOqFVjbOzFCOuqGZCrWv8+Xk5&#10;mWHkPFGMSK14jV+4w1eLt2/mvan4VLdaMm4RJFGu6k2NW+9NlSSOtrwj7kwbrsDYaNsRD0u7Tpgl&#10;PWTvZDJN04uk15YZqyl3DnbvBiNexPxNw6n/1DSOeyRrDLX5ONo4rsKYLOakWltiWkHHMsg/VNER&#10;oeDQQ6o74gnaWPFHqk5Qq51u/BnVXaKbRlAeMQCaLP0NzVNLDI9YgBxnDjS5/5eWftw+WiQY9C7H&#10;SJEOenTvtKNccoeerSBqLTkCIzDVG1dBwJN5tAGrMw+afnVI6dsW3Pi1tbpvOWFQXxb8k5OAsHAQ&#10;ilb9B83gHLLxOpK2a2yHrIbmFHkafnEXyEG72KmXQ6f4ziMKm1mWnwc/RMFWnJ9DWDyQVCFXKM5Y&#10;599z3aEwqbEfkcTMZPvgfOwWGyET9gWjppPQ+y2RqIhFBASkGp1htk8ZsWsp2FJIGRd2vbqVFkFo&#10;jWdp+I/VuGM3qYKz0iFsyD3sAKixngAvquZ7mU3z9GZaTpYXs8tJvsyLSXmZziZpVt6UF2le5nfL&#10;HwFMlletYIyrB6H4XsFZ/ncKGe/SoL2oYdTXuCymReTppHp3DDLwc6D8xK0THi60FF1gYu9EqiCL&#10;d4oBbFJ5IuQwT07Lj3wDB/tvZCWKKOhm0N9KsxfQUFQL9B+eHuhuq+0rRj1c4xq7bxtiOUbyXoEO&#10;yyzPw72Pi7y4nMLCHltWxxaiKKQCtWA0TG/98FZsjBXrFk7KIjFKX4N2G+H3Ih+qGhUPVzUiGJ+V&#10;8BYcr6PXr8dv8RMAAP//AwBQSwMEFAAGAAgAAAAhANbi6IHgAAAACwEAAA8AAABkcnMvZG93bnJl&#10;di54bWxMj09Pg0AQxe8mfofNmHizi7QBQZbGNOmhiTEW9T6wK5DuH2S3FL6946ke571f3rxXbGej&#10;2aRG3zsr4HEVAVO2cbK3rYDPj/3DEzAf0ErUzioBi/KwLW9vCsylu9ijmqrQMgqxPkcBXQhDzrlv&#10;OmXQr9ygLHnfbjQY6BxbLke8ULjRPI6ihBvsLX3ocFC7TjWn6mwEvB9O0zHdvP4clrba1cvb3mj8&#10;EuL+bn55BhbUHK4w/NWn6lBSp9qdrfRMC0jWWUKogE2WxcCISOM1KTVZKSm8LPj/DeUvAAAA//8D&#10;AFBLAQItABQABgAIAAAAIQC2gziS/gAAAOEBAAATAAAAAAAAAAAAAAAAAAAAAABbQ29udGVudF9U&#10;eXBlc10ueG1sUEsBAi0AFAAGAAgAAAAhADj9If/WAAAAlAEAAAsAAAAAAAAAAAAAAAAALwEAAF9y&#10;ZWxzLy5yZWxzUEsBAi0AFAAGAAgAAAAhACDGdUudAgAARAUAAA4AAAAAAAAAAAAAAAAALgIAAGRy&#10;cy9lMm9Eb2MueG1sUEsBAi0AFAAGAAgAAAAhANbi6IHgAAAACwEAAA8AAAAAAAAAAAAAAAAA9wQA&#10;AGRycy9kb3ducmV2LnhtbFBLBQYAAAAABAAEAPMAAAAEBgAAAAA=&#10;" fillcolor="gray" stroked="f"/>
            </w:pict>
          </mc:Fallback>
        </mc:AlternateContent>
      </w:r>
      <w:r>
        <w:rPr>
          <w:noProof/>
          <w:lang w:val="en-US"/>
        </w:rPr>
        <mc:AlternateContent>
          <mc:Choice Requires="wps">
            <w:drawing>
              <wp:anchor distT="0" distB="0" distL="114300" distR="114300" simplePos="0" relativeHeight="251663360" behindDoc="0" locked="0" layoutInCell="1" allowOverlap="1" wp14:anchorId="07AC181E" wp14:editId="7025F05E">
                <wp:simplePos x="0" y="0"/>
                <wp:positionH relativeFrom="column">
                  <wp:posOffset>4671060</wp:posOffset>
                </wp:positionH>
                <wp:positionV relativeFrom="paragraph">
                  <wp:posOffset>3474720</wp:posOffset>
                </wp:positionV>
                <wp:extent cx="1143000" cy="533400"/>
                <wp:effectExtent l="0" t="0" r="0" b="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6ACD" id="Isosceles Triangle 13" o:spid="_x0000_s1026" type="#_x0000_t5" style="position:absolute;margin-left:367.8pt;margin-top:273.6pt;width:90pt;height: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MUnQIAAEQFAAAOAAAAZHJzL2Uyb0RvYy54bWysVF1v2yAUfZ+0/4B4T20ndhpbdap+LNOk&#10;bqvU7gcQwDEbBgYkTjftv++CnSzZXqZpiYSB+8E95x64ut53Eu24dUKrGmcXKUZcUc2E2tT40/Nq&#10;ssDIeaIYkVrxGr9wh6+Xr19d9abiU91qybhFkES5qjc1br03VZI42vKOuAttuAJjo21HPCztJmGW&#10;9JC9k8k0TedJry0zVlPuHOzeD0a8jPmbhlP/sWkc90jWGGrzcbRxXIcxWV6RamOJaQUdyyD/UEVH&#10;hIJDj6nuiSdoa8UfqTpBrXa68RdUd4luGkF5xABosvQ3NE8tMTxiAXKcOdLk/l9a+mH3aJFg0LsZ&#10;Rop00KN3TjvKJXfo2QqiNpIjMAJTvXEVBDyZRxuwOvOg6ReHlL5rwY3fWKv7lhMG9WXBPzkLCAsH&#10;oWjdv9cMziFbryNp+8Z2yGpoTpGn4Rd3gRy0j516OXaK7z2isJll+Sz4IQq2YjaDsHggqUKuUJyx&#10;zr/lukNhUmM/IomZye7B+dgtNkIm7DNGTSeh9zsiURGLCAhINTrD7JAyYtdSsJWQMi7sZn0nLYLQ&#10;Gpfz8B+rcaduUgVnpUPYkHvYAVBjPQFeVM33Mpvm6e20nKzmi8tJvsqLSXmZLiZpVt6W8zQv8/vV&#10;jwAmy6tWMMbVg1D8oOAs/zuFjHdp0F7UMOoBQTEtIk9n1btTkIGfI+Vnbp3wcKGl6Gq8ODqRKsji&#10;jWIAm1SeCDnMk/PyI9/AweEbWYkiCroZ9LfW7AU0FNUC/YenB7rbavsNox6ucY3d1y2xHCP5ToEO&#10;yyzPw72Pi7y4nMLCnlrWpxaiKKQCtWA0TO/88FZsjRWbFk7KIjFK34B2G+EPIh+qGhUPVzUiGJ+V&#10;8BacrqPXr8dv+RMAAP//AwBQSwMEFAAGAAgAAAAhAHTrZ0HeAAAACwEAAA8AAABkcnMvZG93bnJl&#10;di54bWxMj8FOwzAMhu9IvENkJG4spaC06+pOCAlxQ6wwzmmTtRWNU5psK2+POcHRvz/9/lxuFzeK&#10;k53D4AnhdpWAsNR6M1CH8P72dJODCFGT0aMni/BtA2yry4tSF8afaWdPdewEl1AoNEIf41RIGdre&#10;Oh1WfrLEu4OfnY48zp00sz5zuRtlmiRKOj0QX+j1ZB97237WR4dQfz3TSxMmtXtN1UeSyf2Y+j3i&#10;9dXysAER7RL/YPjVZ3Wo2KnxRzJBjAhZfqcYRbhfr1MQTOQq46RBUBknsirl/x+qHwAAAP//AwBQ&#10;SwECLQAUAAYACAAAACEAtoM4kv4AAADhAQAAEwAAAAAAAAAAAAAAAAAAAAAAW0NvbnRlbnRfVHlw&#10;ZXNdLnhtbFBLAQItABQABgAIAAAAIQA4/SH/1gAAAJQBAAALAAAAAAAAAAAAAAAAAC8BAABfcmVs&#10;cy8ucmVsc1BLAQItABQABgAIAAAAIQD1liMUnQIAAEQFAAAOAAAAAAAAAAAAAAAAAC4CAABkcnMv&#10;ZTJvRG9jLnhtbFBLAQItABQABgAIAAAAIQB062dB3gAAAAsBAAAPAAAAAAAAAAAAAAAAAPcEAABk&#10;cnMvZG93bnJldi54bWxQSwUGAAAAAAQABADzAAAAAgYAAAAA&#10;" fillcolor="#969696" stroked="f"/>
            </w:pict>
          </mc:Fallback>
        </mc:AlternateContent>
      </w:r>
      <w:r>
        <w:rPr>
          <w:noProof/>
          <w:lang w:val="en-US"/>
        </w:rPr>
        <mc:AlternateContent>
          <mc:Choice Requires="wps">
            <w:drawing>
              <wp:anchor distT="0" distB="0" distL="114300" distR="114300" simplePos="0" relativeHeight="251662336" behindDoc="0" locked="0" layoutInCell="1" allowOverlap="1" wp14:anchorId="7A832C33" wp14:editId="15438981">
                <wp:simplePos x="0" y="0"/>
                <wp:positionH relativeFrom="column">
                  <wp:posOffset>5585460</wp:posOffset>
                </wp:positionH>
                <wp:positionV relativeFrom="paragraph">
                  <wp:posOffset>3474720</wp:posOffset>
                </wp:positionV>
                <wp:extent cx="1143000" cy="533400"/>
                <wp:effectExtent l="0" t="0" r="0" b="0"/>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3DA8" id="Isosceles Triangle 12" o:spid="_x0000_s1026" type="#_x0000_t5" style="position:absolute;margin-left:439.8pt;margin-top:273.6pt;width:90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nngIAAEQFAAAOAAAAZHJzL2Uyb0RvYy54bWysVF1v2yAUfZ+0/4B4T/xRu42tOlWbLFOl&#10;bqvU7gcQwDEbBg9InHbaf98FO1myvUzTEgkD94N7zj1wfbNvJdpxY4VWFU6mMUZcUc2E2lT48/Nq&#10;MsPIOqIYkVrxCr9wi2/mb99c913JU91oybhBkETZsu8q3DjXlVFkacNbYqe64wqMtTYtcbA0m4gZ&#10;0kP2VkZpHF9GvTasM5pya2F3ORjxPOSva07dp7q23CFZYajNhdGEce3HaH5Nyo0hXSPoWAb5hypa&#10;IhQceky1JI6grRF/pGoFNdrq2k2pbiNd14LygAHQJPFvaJ4a0vGABcix3ZEm+//S0o+7R4MEg96l&#10;GCnSQo/urbaUS27RsxFEbSRHYASm+s6WEPDUPRqP1XYPmn61SOlFA2781hjdN5wwqC/x/tFZgF9Y&#10;CEXr/oNmcA7ZOh1I29emRUZDc/Is9r+wC+SgfejUy7FTfO8Qhc0kyS68H6Jgyy8uICwcSEqfyxfX&#10;Gevec90iP6mwG5GEzGT3YF3oFhshE/YFo7qV0PsdkSgPRXgEpBydYXZIGbBrKdhKSBkWZrNeSIMg&#10;tMKL2P/Hauypm1TeWWkfNuQedgDUWI+HF1TzvUjSLL5Li8nqcnY1yVZZPimu4tkkToq74jLOimy5&#10;+uHBJFnZCMa4ehCKHxScZH+nkPEuDdoLGkZ9hYs8zQNPZ9XbU5CenyPlZ26tcHChpWgrPDs6kdLL&#10;4p1iAJuUjgg5zKPz8gPfwMHhG1gJIvK6GfS31uwFNBTUAv2Hpwe622jzilEP17jC9tuWGI6RvFeg&#10;wyLJMn/vwyLLr1JYmFPL+tRCFIVUoBaMhunCDW/FtjNi08BJSSBG6VvQbi3cQeRDVaPi4aoGBOOz&#10;4t+C03Xw+vX4zX8CAAD//wMAUEsDBBQABgAIAAAAIQDLkQkM3gAAAAwBAAAPAAAAZHJzL2Rvd25y&#10;ZXYueG1sTI/BTsMwDIbvSLxDZCRuLG0FHS11J4QEO3BADB4ga0Ia0TilSbfy9ngndvTvT78/N5vF&#10;D+JgpugCIeSrDIShLmhHFuHz4/nmHkRMirQaAhmEXxNh015eNKrW4Ujv5rBLVnAJxVoh9CmNtZSx&#10;641XcRVGQ7z7CpNXicfJSj2pI5f7QRZZVkqvHPGFXo3mqTfd9272CFsX316HebGzu/sZ7fYlSZIJ&#10;8fpqeXwAkcyS/mE46bM6tOy0DzPpKAaEqliXjCLcVlUB4kRkec7RHqFccyTbRp4/0f4BAAD//wMA&#10;UEsBAi0AFAAGAAgAAAAhALaDOJL+AAAA4QEAABMAAAAAAAAAAAAAAAAAAAAAAFtDb250ZW50X1R5&#10;cGVzXS54bWxQSwECLQAUAAYACAAAACEAOP0h/9YAAACUAQAACwAAAAAAAAAAAAAAAAAvAQAAX3Jl&#10;bHMvLnJlbHNQSwECLQAUAAYACAAAACEAFf1LZ54CAABEBQAADgAAAAAAAAAAAAAAAAAuAgAAZHJz&#10;L2Uyb0RvYy54bWxQSwECLQAUAAYACAAAACEAy5EJDN4AAAAMAQAADwAAAAAAAAAAAAAAAAD4BAAA&#10;ZHJzL2Rvd25yZXYueG1sUEsFBgAAAAAEAAQA8wAAAAMGAAAAAA==&#10;" fillcolor="silver" stroked="f"/>
            </w:pict>
          </mc:Fallback>
        </mc:AlternateContent>
      </w:r>
      <w:r>
        <w:br w:type="page"/>
      </w:r>
    </w:p>
    <w:p w:rsidR="004A6408" w:rsidRPr="00DA10AB" w:rsidRDefault="004A6408" w:rsidP="004A6408">
      <w:pPr>
        <w:spacing w:before="120" w:after="120" w:line="240" w:lineRule="auto"/>
        <w:sectPr w:rsidR="004A6408" w:rsidRPr="00DA10AB" w:rsidSect="00E62314">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pPr>
    </w:p>
    <w:p w:rsidR="004A6408" w:rsidRPr="00496B06" w:rsidRDefault="004A6408" w:rsidP="004A6408">
      <w:pPr>
        <w:pStyle w:val="Heading2"/>
      </w:pPr>
      <w:bookmarkStart w:id="60" w:name="_Toc214438590"/>
      <w:bookmarkStart w:id="61" w:name="_Toc219795866"/>
      <w:bookmarkStart w:id="62" w:name="_Toc220139232"/>
      <w:bookmarkStart w:id="63" w:name="_Toc325361736"/>
      <w:r>
        <w:lastRenderedPageBreak/>
        <w:t>Introduction</w:t>
      </w:r>
      <w:bookmarkEnd w:id="60"/>
      <w:bookmarkEnd w:id="61"/>
      <w:bookmarkEnd w:id="62"/>
      <w:bookmarkEnd w:id="63"/>
    </w:p>
    <w:p w:rsidR="004A6408" w:rsidRDefault="004A6408" w:rsidP="004A6408">
      <w:r>
        <w:t>This document is your template for producing a business case. A business case is typically a presentation or a proposal to an authority by an organization seeking funding, approval, or both for an activity, initiative, or project.</w:t>
      </w:r>
    </w:p>
    <w:p w:rsidR="004A6408" w:rsidRPr="00496B06" w:rsidRDefault="004A6408" w:rsidP="004A6408">
      <w:pPr>
        <w:pStyle w:val="Heading3"/>
      </w:pPr>
      <w:bookmarkStart w:id="64" w:name="_Toc214438591"/>
      <w:bookmarkStart w:id="65" w:name="_Toc214697225"/>
      <w:bookmarkStart w:id="66" w:name="_Toc219795867"/>
      <w:bookmarkStart w:id="67" w:name="_Toc220139233"/>
      <w:bookmarkStart w:id="68" w:name="_Toc325361737"/>
      <w:r w:rsidRPr="00496B06">
        <w:t>Using this Template</w:t>
      </w:r>
      <w:bookmarkEnd w:id="64"/>
      <w:bookmarkEnd w:id="65"/>
      <w:bookmarkEnd w:id="66"/>
      <w:bookmarkEnd w:id="67"/>
      <w:bookmarkEnd w:id="68"/>
    </w:p>
    <w:p w:rsidR="004A6408" w:rsidRPr="00CB3003" w:rsidRDefault="004A6408" w:rsidP="004A6408">
      <w:pPr>
        <w:rPr>
          <w:i/>
          <w:iCs/>
        </w:rPr>
      </w:pPr>
      <w:r>
        <w:t xml:space="preserve">To create a business case from this template, simply do the following: </w:t>
      </w:r>
    </w:p>
    <w:p w:rsidR="004A6408" w:rsidRPr="00CB3003" w:rsidRDefault="004A6408" w:rsidP="004A6408">
      <w:pPr>
        <w:pStyle w:val="BulletsNumbered"/>
        <w:numPr>
          <w:ilvl w:val="0"/>
          <w:numId w:val="1"/>
        </w:numPr>
        <w:ind w:left="360"/>
        <w:rPr>
          <w:iCs/>
        </w:rPr>
      </w:pPr>
      <w:r w:rsidRPr="00CB3003">
        <w:t>Delete this page.</w:t>
      </w:r>
    </w:p>
    <w:p w:rsidR="004A6408" w:rsidRPr="00CB3003" w:rsidRDefault="004A6408" w:rsidP="004A6408">
      <w:pPr>
        <w:pStyle w:val="BulletsNumbered"/>
        <w:numPr>
          <w:ilvl w:val="0"/>
          <w:numId w:val="1"/>
        </w:numPr>
        <w:ind w:left="360"/>
        <w:rPr>
          <w:iCs/>
        </w:rPr>
      </w:pPr>
      <w:r w:rsidRPr="00CB3003">
        <w:t xml:space="preserve">Replace </w:t>
      </w:r>
      <w:r>
        <w:t>the title</w:t>
      </w:r>
      <w:r w:rsidRPr="00CB3003">
        <w:t xml:space="preserve"> on the cover page with</w:t>
      </w:r>
      <w:r>
        <w:t xml:space="preserve"> “Business Case:”, the name of</w:t>
      </w:r>
      <w:r w:rsidRPr="00CB3003">
        <w:t xml:space="preserve"> your project</w:t>
      </w:r>
      <w:r>
        <w:t>,</w:t>
      </w:r>
      <w:r w:rsidRPr="00CB3003">
        <w:t xml:space="preserve"> and</w:t>
      </w:r>
      <w:r>
        <w:t xml:space="preserve"> the</w:t>
      </w:r>
      <w:r w:rsidRPr="00CB3003">
        <w:t xml:space="preserve"> organization information.</w:t>
      </w:r>
    </w:p>
    <w:p w:rsidR="004A6408" w:rsidRPr="00CB3003" w:rsidRDefault="004A6408" w:rsidP="004A6408">
      <w:pPr>
        <w:pStyle w:val="BulletsNumbered"/>
        <w:numPr>
          <w:ilvl w:val="0"/>
          <w:numId w:val="1"/>
        </w:numPr>
        <w:ind w:left="360"/>
        <w:rPr>
          <w:iCs/>
        </w:rPr>
      </w:pPr>
      <w:r w:rsidRPr="00CB3003">
        <w:t xml:space="preserve">Replace </w:t>
      </w:r>
      <w:r>
        <w:t xml:space="preserve">the </w:t>
      </w:r>
      <w:r w:rsidRPr="00CB3003">
        <w:t>[bracketed text] in the document header with your project name</w:t>
      </w:r>
      <w:r>
        <w:t xml:space="preserve"> and delete the brackets</w:t>
      </w:r>
      <w:r w:rsidRPr="00CB3003">
        <w:t>.</w:t>
      </w:r>
    </w:p>
    <w:p w:rsidR="004A6408" w:rsidRPr="00CB3003" w:rsidRDefault="004A6408" w:rsidP="004A6408">
      <w:pPr>
        <w:pStyle w:val="BulletsNumbered"/>
        <w:numPr>
          <w:ilvl w:val="0"/>
          <w:numId w:val="1"/>
        </w:numPr>
        <w:ind w:left="360"/>
        <w:rPr>
          <w:iCs/>
        </w:rPr>
      </w:pPr>
      <w:r w:rsidRPr="00CB3003">
        <w:t>Save your document with a file</w:t>
      </w:r>
      <w:r>
        <w:t xml:space="preserve"> </w:t>
      </w:r>
      <w:r w:rsidRPr="00CB3003">
        <w:t>name</w:t>
      </w:r>
      <w:r>
        <w:t xml:space="preserve"> of your choice</w:t>
      </w:r>
      <w:r w:rsidRPr="00CB3003">
        <w:t>.</w:t>
      </w:r>
    </w:p>
    <w:p w:rsidR="004A6408" w:rsidRPr="00CB3003" w:rsidRDefault="004A6408" w:rsidP="004A6408">
      <w:pPr>
        <w:pStyle w:val="BulletsNumbered"/>
        <w:numPr>
          <w:ilvl w:val="0"/>
          <w:numId w:val="1"/>
        </w:numPr>
        <w:ind w:left="360"/>
        <w:rPr>
          <w:iCs/>
        </w:rPr>
      </w:pPr>
      <w:r w:rsidRPr="00CB3003">
        <w:t>Update the file</w:t>
      </w:r>
      <w:r>
        <w:t xml:space="preserve"> </w:t>
      </w:r>
      <w:r w:rsidRPr="00CB3003">
        <w:t xml:space="preserve">name in the document footer by right-clicking and selecting </w:t>
      </w:r>
      <w:r w:rsidRPr="00CB3003">
        <w:rPr>
          <w:b/>
        </w:rPr>
        <w:t>Update Field</w:t>
      </w:r>
      <w:r w:rsidRPr="00CB3003">
        <w:t xml:space="preserve">. </w:t>
      </w:r>
    </w:p>
    <w:p w:rsidR="004A6408" w:rsidRPr="00CB3003" w:rsidRDefault="004A6408" w:rsidP="004A6408">
      <w:pPr>
        <w:pStyle w:val="BulletsNumbered"/>
        <w:numPr>
          <w:ilvl w:val="0"/>
          <w:numId w:val="1"/>
        </w:numPr>
        <w:ind w:left="360"/>
        <w:rPr>
          <w:iCs/>
        </w:rPr>
      </w:pPr>
      <w:r w:rsidRPr="00CB3003">
        <w:t xml:space="preserve">Complete the entire template. </w:t>
      </w:r>
      <w:r w:rsidRPr="00A12B8B">
        <w:rPr>
          <w:i/>
        </w:rPr>
        <w:t xml:space="preserve">Each section contains </w:t>
      </w:r>
      <w:r>
        <w:rPr>
          <w:i/>
        </w:rPr>
        <w:t>brief</w:t>
      </w:r>
      <w:r w:rsidRPr="00A12B8B">
        <w:rPr>
          <w:i/>
        </w:rPr>
        <w:t xml:space="preserve"> instructions, shown in italics, which can be removed once your document is finalized</w:t>
      </w:r>
      <w:r w:rsidRPr="00D76B48">
        <w:rPr>
          <w:i/>
        </w:rPr>
        <w:t>.</w:t>
      </w:r>
      <w:r w:rsidRPr="00CB3003">
        <w:t xml:space="preserve"> </w:t>
      </w:r>
      <w:r>
        <w:t xml:space="preserve">The template’s companion document, </w:t>
      </w:r>
      <w:r>
        <w:rPr>
          <w:i/>
        </w:rPr>
        <w:t>Business Case Guide</w:t>
      </w:r>
      <w:r>
        <w:t>, provides sample t</w:t>
      </w:r>
      <w:r w:rsidRPr="00CB3003">
        <w:t>ables</w:t>
      </w:r>
      <w:r>
        <w:t xml:space="preserve"> </w:t>
      </w:r>
      <w:r w:rsidRPr="00CB3003">
        <w:t>as suggested layout</w:t>
      </w:r>
      <w:r>
        <w:t xml:space="preserve"> for some of the information required</w:t>
      </w:r>
      <w:r w:rsidRPr="00CB3003">
        <w:t xml:space="preserve">. </w:t>
      </w:r>
    </w:p>
    <w:p w:rsidR="004A6408" w:rsidRPr="00BE1AB9" w:rsidRDefault="004A6408" w:rsidP="004A6408">
      <w:pPr>
        <w:pStyle w:val="BulletsNumberedEnd"/>
        <w:numPr>
          <w:ilvl w:val="0"/>
          <w:numId w:val="1"/>
        </w:numPr>
        <w:ind w:left="360"/>
        <w:rPr>
          <w:iCs/>
        </w:rPr>
      </w:pPr>
      <w:r w:rsidRPr="00CB3003">
        <w:t xml:space="preserve">Update the table of contents by right-clicking and selecting </w:t>
      </w:r>
      <w:r w:rsidRPr="00CB3003">
        <w:rPr>
          <w:b/>
        </w:rPr>
        <w:t>Update Field</w:t>
      </w:r>
      <w:r w:rsidRPr="00CB3003">
        <w:t xml:space="preserve">, then </w:t>
      </w:r>
      <w:r w:rsidRPr="00CB3003">
        <w:rPr>
          <w:b/>
        </w:rPr>
        <w:t>Update entire table</w:t>
      </w:r>
      <w:r w:rsidRPr="00CB3003">
        <w:t>.</w:t>
      </w:r>
    </w:p>
    <w:p w:rsidR="004A6408" w:rsidRDefault="004A6408" w:rsidP="004A6408">
      <w:pPr>
        <w:rPr>
          <w:iCs/>
        </w:rPr>
      </w:pPr>
      <w:r>
        <w:t xml:space="preserve">Consult the </w:t>
      </w:r>
      <w:r>
        <w:rPr>
          <w:i/>
        </w:rPr>
        <w:t>Business Case Guide</w:t>
      </w:r>
      <w:r>
        <w:t xml:space="preserve"> if you would like more information about a particular section of the business case or information about a business case in </w:t>
      </w:r>
      <w:smartTag w:uri="urn:schemas-microsoft-com:office:smarttags" w:element="PersonName">
        <w:r>
          <w:t>general</w:t>
        </w:r>
      </w:smartTag>
      <w:r>
        <w:t>.</w:t>
      </w:r>
    </w:p>
    <w:p w:rsidR="004A6408" w:rsidRDefault="004A6408" w:rsidP="004A6408">
      <w:pPr>
        <w:pStyle w:val="Heading3"/>
      </w:pPr>
      <w:r>
        <w:br w:type="page"/>
      </w:r>
      <w:bookmarkStart w:id="69" w:name="_Toc214438592"/>
      <w:bookmarkStart w:id="70" w:name="_Toc219795868"/>
      <w:bookmarkStart w:id="71" w:name="_Toc220139234"/>
      <w:bookmarkStart w:id="72" w:name="_Toc325361738"/>
      <w:r>
        <w:lastRenderedPageBreak/>
        <w:t>Authority Signatures</w:t>
      </w:r>
      <w:bookmarkEnd w:id="69"/>
      <w:bookmarkEnd w:id="70"/>
      <w:bookmarkEnd w:id="71"/>
      <w:bookmarkEnd w:id="72"/>
      <w:r w:rsidRPr="00810FA5">
        <w:t xml:space="preserve"> </w:t>
      </w:r>
    </w:p>
    <w:p w:rsidR="004A6408" w:rsidRPr="00A60E8F" w:rsidRDefault="004A6408" w:rsidP="004A6408">
      <w:pPr>
        <w:rPr>
          <w:i/>
        </w:rPr>
      </w:pPr>
      <w:r w:rsidRPr="00A60E8F">
        <w:rPr>
          <w:i/>
        </w:rPr>
        <w:t>This section contains the signature</w:t>
      </w:r>
      <w:r>
        <w:rPr>
          <w:i/>
        </w:rPr>
        <w:t>s</w:t>
      </w:r>
      <w:r w:rsidRPr="00A60E8F">
        <w:rPr>
          <w:i/>
        </w:rPr>
        <w:t xml:space="preserve"> of key stakeholders, </w:t>
      </w:r>
      <w:r>
        <w:rPr>
          <w:i/>
        </w:rPr>
        <w:t xml:space="preserve">indicating that </w:t>
      </w:r>
      <w:r w:rsidRPr="00A60E8F">
        <w:rPr>
          <w:i/>
        </w:rPr>
        <w:t>they agree with the</w:t>
      </w:r>
      <w:r>
        <w:rPr>
          <w:i/>
        </w:rPr>
        <w:t xml:space="preserve"> presentation or proposal as it appears </w:t>
      </w:r>
      <w:r w:rsidRPr="00A60E8F">
        <w:rPr>
          <w:i/>
        </w:rPr>
        <w:t xml:space="preserve">in the </w:t>
      </w:r>
      <w:r>
        <w:rPr>
          <w:i/>
        </w:rPr>
        <w:t>business case</w:t>
      </w:r>
      <w:r w:rsidRPr="00A60E8F">
        <w:rPr>
          <w:i/>
        </w:rPr>
        <w:t>.</w:t>
      </w:r>
    </w:p>
    <w:p w:rsidR="004A6408" w:rsidRDefault="004A6408" w:rsidP="004A6408">
      <w:r>
        <w:t>_______________________________________</w:t>
      </w:r>
      <w:r>
        <w:tab/>
      </w:r>
      <w:r>
        <w:tab/>
        <w:t>_______________________</w:t>
      </w:r>
    </w:p>
    <w:p w:rsidR="004A6408" w:rsidRDefault="004A6408" w:rsidP="004A6408">
      <w:pPr>
        <w:tabs>
          <w:tab w:val="right" w:pos="8550"/>
        </w:tabs>
      </w:pPr>
      <w:r w:rsidRPr="00E37588">
        <w:rPr>
          <w:i/>
        </w:rPr>
        <w:t>Full name</w:t>
      </w:r>
      <w:r>
        <w:tab/>
        <w:t>Date</w:t>
      </w:r>
    </w:p>
    <w:p w:rsidR="004A6408" w:rsidRPr="00A60E8F" w:rsidRDefault="004A6408" w:rsidP="004A6408">
      <w:pPr>
        <w:tabs>
          <w:tab w:val="right" w:pos="9360"/>
        </w:tabs>
        <w:rPr>
          <w:i/>
        </w:rPr>
      </w:pPr>
      <w:r>
        <w:rPr>
          <w:i/>
        </w:rPr>
        <w:t>Executive Sponsor</w:t>
      </w:r>
    </w:p>
    <w:p w:rsidR="004A6408" w:rsidRPr="00A60E8F" w:rsidRDefault="004A6408" w:rsidP="004A6408">
      <w:pPr>
        <w:tabs>
          <w:tab w:val="right" w:pos="9360"/>
        </w:tabs>
        <w:rPr>
          <w:i/>
        </w:rPr>
      </w:pPr>
      <w:r w:rsidRPr="00A60E8F">
        <w:rPr>
          <w:i/>
        </w:rPr>
        <w:t xml:space="preserve">Position, </w:t>
      </w:r>
      <w:r>
        <w:rPr>
          <w:i/>
        </w:rPr>
        <w:t>client organization</w:t>
      </w:r>
    </w:p>
    <w:p w:rsidR="004A6408" w:rsidRDefault="004A6408" w:rsidP="004A6408">
      <w:r>
        <w:t>_______________________________________</w:t>
      </w:r>
      <w:r>
        <w:tab/>
      </w:r>
      <w:r>
        <w:tab/>
        <w:t>_______________________</w:t>
      </w:r>
    </w:p>
    <w:p w:rsidR="004A6408" w:rsidRDefault="004A6408" w:rsidP="004A6408">
      <w:pPr>
        <w:tabs>
          <w:tab w:val="right" w:pos="8550"/>
        </w:tabs>
      </w:pPr>
      <w:r w:rsidRPr="00E37588">
        <w:rPr>
          <w:i/>
        </w:rPr>
        <w:t>Full name</w:t>
      </w:r>
      <w:r>
        <w:tab/>
        <w:t>Date</w:t>
      </w:r>
    </w:p>
    <w:p w:rsidR="004A6408" w:rsidRPr="00A60E8F" w:rsidRDefault="004A6408" w:rsidP="004A6408">
      <w:pPr>
        <w:tabs>
          <w:tab w:val="right" w:pos="9360"/>
        </w:tabs>
        <w:rPr>
          <w:i/>
        </w:rPr>
      </w:pPr>
      <w:r>
        <w:rPr>
          <w:i/>
        </w:rPr>
        <w:t>Project Sponsor</w:t>
      </w:r>
    </w:p>
    <w:p w:rsidR="004A6408" w:rsidRDefault="004A6408" w:rsidP="004A6408">
      <w:pPr>
        <w:tabs>
          <w:tab w:val="right" w:pos="9360"/>
        </w:tabs>
        <w:rPr>
          <w:i/>
        </w:rPr>
      </w:pPr>
      <w:r w:rsidRPr="00A60E8F">
        <w:rPr>
          <w:i/>
        </w:rPr>
        <w:t xml:space="preserve">Position, </w:t>
      </w:r>
      <w:r>
        <w:rPr>
          <w:i/>
        </w:rPr>
        <w:t>client organization</w:t>
      </w:r>
    </w:p>
    <w:p w:rsidR="004A6408" w:rsidRDefault="004A6408" w:rsidP="004A6408">
      <w:r>
        <w:t>_______________________________________</w:t>
      </w:r>
      <w:r>
        <w:tab/>
      </w:r>
      <w:r>
        <w:tab/>
        <w:t>_______________________</w:t>
      </w:r>
    </w:p>
    <w:p w:rsidR="004A6408" w:rsidRDefault="004A6408" w:rsidP="004A6408">
      <w:pPr>
        <w:tabs>
          <w:tab w:val="right" w:pos="8640"/>
        </w:tabs>
      </w:pPr>
      <w:r w:rsidRPr="00E37588">
        <w:rPr>
          <w:i/>
        </w:rPr>
        <w:t>Full name</w:t>
      </w:r>
      <w:r>
        <w:tab/>
        <w:t>Date</w:t>
      </w:r>
    </w:p>
    <w:p w:rsidR="004A6408" w:rsidRPr="00A60E8F" w:rsidRDefault="004A6408" w:rsidP="004A6408">
      <w:pPr>
        <w:tabs>
          <w:tab w:val="right" w:pos="9360"/>
        </w:tabs>
        <w:rPr>
          <w:i/>
        </w:rPr>
      </w:pPr>
      <w:r>
        <w:rPr>
          <w:i/>
        </w:rPr>
        <w:t>Project Manager</w:t>
      </w:r>
    </w:p>
    <w:p w:rsidR="004A6408" w:rsidRPr="00A60E8F" w:rsidRDefault="004A6408" w:rsidP="004A6408">
      <w:pPr>
        <w:tabs>
          <w:tab w:val="right" w:pos="9360"/>
        </w:tabs>
        <w:rPr>
          <w:i/>
        </w:rPr>
      </w:pPr>
      <w:r w:rsidRPr="00A60E8F">
        <w:rPr>
          <w:i/>
        </w:rPr>
        <w:t xml:space="preserve">Position, </w:t>
      </w:r>
      <w:r>
        <w:rPr>
          <w:i/>
        </w:rPr>
        <w:t>client organization</w:t>
      </w:r>
    </w:p>
    <w:p w:rsidR="004A6408" w:rsidRDefault="004A6408" w:rsidP="004A6408">
      <w:r>
        <w:t>_______________________________________</w:t>
      </w:r>
      <w:r>
        <w:tab/>
      </w:r>
      <w:r>
        <w:tab/>
        <w:t>_______________________</w:t>
      </w:r>
    </w:p>
    <w:p w:rsidR="004A6408" w:rsidRDefault="004A6408" w:rsidP="004A6408">
      <w:pPr>
        <w:tabs>
          <w:tab w:val="right" w:pos="8640"/>
        </w:tabs>
      </w:pPr>
      <w:r w:rsidRPr="00E37588">
        <w:rPr>
          <w:i/>
        </w:rPr>
        <w:t>Full name</w:t>
      </w:r>
      <w:r>
        <w:tab/>
        <w:t>Date</w:t>
      </w:r>
    </w:p>
    <w:p w:rsidR="004A6408" w:rsidRPr="00A60E8F" w:rsidRDefault="004A6408" w:rsidP="004A6408">
      <w:pPr>
        <w:tabs>
          <w:tab w:val="right" w:pos="9360"/>
        </w:tabs>
        <w:rPr>
          <w:i/>
        </w:rPr>
      </w:pPr>
      <w:r w:rsidRPr="00A60E8F">
        <w:rPr>
          <w:i/>
        </w:rPr>
        <w:t>Title</w:t>
      </w:r>
    </w:p>
    <w:p w:rsidR="004A6408" w:rsidRPr="00A60E8F" w:rsidRDefault="004A6408" w:rsidP="004A6408">
      <w:pPr>
        <w:tabs>
          <w:tab w:val="right" w:pos="9360"/>
        </w:tabs>
        <w:rPr>
          <w:i/>
        </w:rPr>
      </w:pPr>
      <w:r w:rsidRPr="00A60E8F">
        <w:rPr>
          <w:i/>
        </w:rPr>
        <w:t xml:space="preserve">Position, </w:t>
      </w:r>
      <w:r>
        <w:rPr>
          <w:i/>
        </w:rPr>
        <w:t>other supporting organization</w:t>
      </w:r>
    </w:p>
    <w:p w:rsidR="004A6408" w:rsidRDefault="004A6408" w:rsidP="004A6408">
      <w:pPr>
        <w:pStyle w:val="Heading3"/>
      </w:pPr>
      <w:r>
        <w:br w:type="page"/>
      </w:r>
      <w:bookmarkStart w:id="73" w:name="_Toc219795869"/>
      <w:bookmarkStart w:id="74" w:name="_Toc220139235"/>
      <w:bookmarkStart w:id="75" w:name="_Toc325361739"/>
      <w:bookmarkStart w:id="76" w:name="_Toc211867526"/>
      <w:bookmarkStart w:id="77" w:name="_Toc213640264"/>
      <w:bookmarkStart w:id="78" w:name="_Toc214438593"/>
      <w:r>
        <w:lastRenderedPageBreak/>
        <w:t>Executive Summary</w:t>
      </w:r>
      <w:bookmarkEnd w:id="73"/>
      <w:bookmarkEnd w:id="74"/>
      <w:bookmarkEnd w:id="75"/>
    </w:p>
    <w:p w:rsidR="004A6408" w:rsidRPr="00A1229E" w:rsidRDefault="004A6408" w:rsidP="004A6408">
      <w:pPr>
        <w:rPr>
          <w:i/>
        </w:rPr>
      </w:pPr>
      <w:r w:rsidRPr="00A1229E">
        <w:rPr>
          <w:i/>
        </w:rPr>
        <w:t xml:space="preserve">Provide </w:t>
      </w:r>
      <w:r>
        <w:rPr>
          <w:i/>
        </w:rPr>
        <w:t xml:space="preserve">an </w:t>
      </w:r>
      <w:r w:rsidRPr="00A1229E">
        <w:rPr>
          <w:i/>
        </w:rPr>
        <w:t>executive summary</w:t>
      </w:r>
      <w:r>
        <w:rPr>
          <w:i/>
        </w:rPr>
        <w:t xml:space="preserve"> (high level)</w:t>
      </w:r>
      <w:r w:rsidRPr="00A1229E">
        <w:rPr>
          <w:i/>
        </w:rPr>
        <w:t xml:space="preserve"> that captures </w:t>
      </w:r>
      <w:r>
        <w:rPr>
          <w:i/>
        </w:rPr>
        <w:t xml:space="preserve">only </w:t>
      </w:r>
      <w:r w:rsidRPr="00A1229E">
        <w:rPr>
          <w:i/>
        </w:rPr>
        <w:t xml:space="preserve">the essential elements of the business case being presented. Include the </w:t>
      </w:r>
      <w:r>
        <w:rPr>
          <w:i/>
        </w:rPr>
        <w:t xml:space="preserve">business case’s </w:t>
      </w:r>
      <w:r w:rsidRPr="00A1229E">
        <w:rPr>
          <w:i/>
        </w:rPr>
        <w:t>most pertinent facts in a clear, concise</w:t>
      </w:r>
      <w:r>
        <w:rPr>
          <w:i/>
        </w:rPr>
        <w:t>,</w:t>
      </w:r>
      <w:r w:rsidRPr="00A1229E">
        <w:rPr>
          <w:i/>
        </w:rPr>
        <w:t xml:space="preserve"> and strategic overview.</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4A6408" w:rsidRPr="00A1229E" w:rsidTr="0086316B">
        <w:tc>
          <w:tcPr>
            <w:tcW w:w="8748" w:type="dxa"/>
            <w:tcBorders>
              <w:top w:val="single" w:sz="4" w:space="0" w:color="auto"/>
              <w:bottom w:val="single" w:sz="4" w:space="0" w:color="auto"/>
            </w:tcBorders>
          </w:tcPr>
          <w:p w:rsidR="004A6408" w:rsidRPr="00C90E22" w:rsidRDefault="004A6408" w:rsidP="0086316B">
            <w:pPr>
              <w:pStyle w:val="Heading5"/>
              <w:rPr>
                <w:rFonts w:ascii="Helvetica" w:hAnsi="Helvetica"/>
                <w:color w:val="auto"/>
              </w:rPr>
            </w:pPr>
            <w:bookmarkStart w:id="79" w:name="_Toc214697228"/>
            <w:r w:rsidRPr="00C90E22">
              <w:rPr>
                <w:rFonts w:ascii="Arial" w:hAnsi="Arial" w:cs="Arial"/>
                <w:color w:val="333333"/>
              </w:rPr>
              <w:t>Ch</w:t>
            </w:r>
            <w:r w:rsidRPr="00C90E22">
              <w:rPr>
                <w:rFonts w:ascii="Helvetica" w:hAnsi="Helvetica"/>
                <w:color w:val="auto"/>
              </w:rPr>
              <w:t>ecklist:</w:t>
            </w:r>
            <w:bookmarkEnd w:id="79"/>
          </w:p>
          <w:p w:rsidR="004A6408" w:rsidRPr="00A478C5" w:rsidRDefault="004A6408" w:rsidP="0086316B">
            <w:pPr>
              <w:pStyle w:val="Bullet1Checkbox"/>
              <w:tabs>
                <w:tab w:val="clear" w:pos="720"/>
              </w:tabs>
              <w:ind w:left="342"/>
              <w:rPr>
                <w:rFonts w:ascii="Verdana" w:hAnsi="Verdana"/>
                <w:i/>
                <w:sz w:val="20"/>
                <w:szCs w:val="20"/>
              </w:rPr>
            </w:pPr>
            <w:r w:rsidRPr="00A478C5">
              <w:rPr>
                <w:rFonts w:ascii="Verdana" w:hAnsi="Verdana"/>
                <w:i/>
                <w:sz w:val="20"/>
                <w:szCs w:val="20"/>
              </w:rPr>
              <w:t>The pertinent facts of the business case are provided in a clear and concise fashion.</w:t>
            </w:r>
          </w:p>
        </w:tc>
      </w:tr>
    </w:tbl>
    <w:p w:rsidR="004A6408" w:rsidRDefault="004A6408" w:rsidP="004A6408">
      <w:pPr>
        <w:pStyle w:val="Heading3"/>
      </w:pPr>
      <w:r>
        <w:br w:type="page"/>
      </w:r>
      <w:bookmarkStart w:id="80" w:name="_Toc219795870"/>
      <w:bookmarkStart w:id="81" w:name="_Toc220139236"/>
      <w:bookmarkStart w:id="82" w:name="_Toc325361740"/>
      <w:r>
        <w:lastRenderedPageBreak/>
        <w:t>Phase 1: The Strategic Context</w:t>
      </w:r>
      <w:bookmarkEnd w:id="76"/>
      <w:bookmarkEnd w:id="77"/>
      <w:bookmarkEnd w:id="78"/>
      <w:bookmarkEnd w:id="80"/>
      <w:bookmarkEnd w:id="81"/>
      <w:bookmarkEnd w:id="82"/>
    </w:p>
    <w:p w:rsidR="004A6408" w:rsidRPr="002C0818" w:rsidRDefault="004A6408" w:rsidP="004A6408">
      <w:pPr>
        <w:pStyle w:val="Heading4"/>
      </w:pPr>
      <w:bookmarkStart w:id="83" w:name="_Toc211867527"/>
      <w:bookmarkStart w:id="84" w:name="_Toc213640265"/>
      <w:bookmarkStart w:id="85" w:name="_Toc214438594"/>
      <w:bookmarkStart w:id="86" w:name="_Toc219795871"/>
      <w:bookmarkStart w:id="87" w:name="_Toc220139237"/>
      <w:r w:rsidRPr="002C0818">
        <w:t>1 Business Needs and Desired Outcomes</w:t>
      </w:r>
      <w:bookmarkEnd w:id="83"/>
      <w:bookmarkEnd w:id="84"/>
      <w:bookmarkEnd w:id="85"/>
      <w:bookmarkEnd w:id="86"/>
      <w:bookmarkEnd w:id="87"/>
      <w:r w:rsidRPr="002C0818">
        <w:t xml:space="preserve"> </w:t>
      </w:r>
    </w:p>
    <w:p w:rsidR="004A6408" w:rsidRPr="00D375CC" w:rsidRDefault="004A6408" w:rsidP="004A6408">
      <w:pPr>
        <w:rPr>
          <w:i/>
        </w:rPr>
      </w:pPr>
      <w:r w:rsidRPr="00D375CC">
        <w:rPr>
          <w:i/>
        </w:rPr>
        <w:t>Complete the following sections to identify the need (problem or opportunity) facing the sponsoring organization and the desired business outcomes.</w:t>
      </w:r>
    </w:p>
    <w:p w:rsidR="004A6408" w:rsidRPr="00B569AB" w:rsidRDefault="004A6408" w:rsidP="004A6408">
      <w:pPr>
        <w:pStyle w:val="Heading4"/>
      </w:pPr>
      <w:bookmarkStart w:id="88" w:name="_Toc180458170"/>
      <w:bookmarkStart w:id="89" w:name="_Toc211867528"/>
      <w:bookmarkStart w:id="90" w:name="_Toc213640266"/>
      <w:bookmarkStart w:id="91" w:name="_Toc214438595"/>
      <w:bookmarkStart w:id="92" w:name="_Toc219795872"/>
      <w:bookmarkStart w:id="93" w:name="_Toc220139238"/>
      <w:r w:rsidRPr="00B569AB">
        <w:t>1.1 Strategic Environment</w:t>
      </w:r>
      <w:bookmarkEnd w:id="88"/>
      <w:bookmarkEnd w:id="89"/>
      <w:bookmarkEnd w:id="90"/>
      <w:bookmarkEnd w:id="91"/>
      <w:bookmarkEnd w:id="92"/>
      <w:bookmarkEnd w:id="93"/>
    </w:p>
    <w:p w:rsidR="004A6408" w:rsidRPr="00B569AB" w:rsidRDefault="004A6408" w:rsidP="004A6408">
      <w:pPr>
        <w:spacing w:after="0"/>
        <w:rPr>
          <w:b/>
        </w:rPr>
      </w:pPr>
      <w:bookmarkStart w:id="94" w:name="_Toc211867529"/>
      <w:bookmarkStart w:id="95" w:name="_Toc213640267"/>
      <w:bookmarkStart w:id="96" w:name="_Toc214438596"/>
      <w:bookmarkStart w:id="97" w:name="_Toc220139239"/>
      <w:r w:rsidRPr="00B569AB">
        <w:rPr>
          <w:b/>
        </w:rPr>
        <w:t>1.1.1 Organizational Overview</w:t>
      </w:r>
      <w:bookmarkEnd w:id="94"/>
      <w:bookmarkEnd w:id="95"/>
      <w:bookmarkEnd w:id="96"/>
      <w:bookmarkEnd w:id="97"/>
    </w:p>
    <w:p w:rsidR="004A6408" w:rsidRPr="00D375CC" w:rsidRDefault="004A6408" w:rsidP="004A6408">
      <w:pPr>
        <w:spacing w:after="0"/>
        <w:rPr>
          <w:i/>
        </w:rPr>
      </w:pPr>
      <w:r w:rsidRPr="00D375CC">
        <w:rPr>
          <w:i/>
        </w:rPr>
        <w:t xml:space="preserve">To build a strong rationale for a proposed investment, the current environment needs to be described. The </w:t>
      </w:r>
      <w:r>
        <w:rPr>
          <w:i/>
        </w:rPr>
        <w:t>o</w:t>
      </w:r>
      <w:r w:rsidRPr="00D375CC">
        <w:rPr>
          <w:i/>
        </w:rPr>
        <w:t xml:space="preserve">rganizational </w:t>
      </w:r>
      <w:r>
        <w:rPr>
          <w:i/>
        </w:rPr>
        <w:t>o</w:t>
      </w:r>
      <w:r w:rsidRPr="00D375CC">
        <w:rPr>
          <w:i/>
        </w:rPr>
        <w:t>verview of the sponsoring department, agency</w:t>
      </w:r>
      <w:r>
        <w:rPr>
          <w:i/>
        </w:rPr>
        <w:t>,</w:t>
      </w:r>
      <w:r w:rsidRPr="00D375CC">
        <w:rPr>
          <w:i/>
        </w:rPr>
        <w:t xml:space="preserve"> or entity should include:</w:t>
      </w:r>
    </w:p>
    <w:p w:rsidR="004A6408" w:rsidRPr="00B23738" w:rsidRDefault="004A6408" w:rsidP="004A6408">
      <w:pPr>
        <w:spacing w:after="0"/>
        <w:rPr>
          <w:i/>
        </w:rPr>
      </w:pPr>
      <w:r w:rsidRPr="00B23738">
        <w:rPr>
          <w:i/>
        </w:rPr>
        <w:t>Mission</w:t>
      </w:r>
    </w:p>
    <w:p w:rsidR="004A6408" w:rsidRPr="00B23738" w:rsidRDefault="004A6408" w:rsidP="004A6408">
      <w:pPr>
        <w:spacing w:after="0"/>
        <w:rPr>
          <w:i/>
        </w:rPr>
      </w:pPr>
      <w:r w:rsidRPr="00B23738">
        <w:rPr>
          <w:i/>
        </w:rPr>
        <w:t>Strategic vision, goals, and service objectives</w:t>
      </w:r>
    </w:p>
    <w:p w:rsidR="004A6408" w:rsidRPr="00B23738" w:rsidRDefault="004A6408" w:rsidP="004A6408">
      <w:pPr>
        <w:spacing w:after="0"/>
        <w:rPr>
          <w:i/>
        </w:rPr>
      </w:pPr>
      <w:r w:rsidRPr="00B23738">
        <w:rPr>
          <w:i/>
        </w:rPr>
        <w:t>Current activities and services, including key stakeholders and clients</w:t>
      </w:r>
    </w:p>
    <w:p w:rsidR="004A6408" w:rsidRPr="00B23738" w:rsidRDefault="004A6408" w:rsidP="004A6408">
      <w:pPr>
        <w:spacing w:after="0"/>
        <w:rPr>
          <w:i/>
        </w:rPr>
      </w:pPr>
      <w:r w:rsidRPr="00B23738">
        <w:rPr>
          <w:i/>
        </w:rPr>
        <w:t>Organizational structure (high level)</w:t>
      </w:r>
    </w:p>
    <w:p w:rsidR="004A6408" w:rsidRPr="00B23738" w:rsidRDefault="004A6408" w:rsidP="004A6408">
      <w:pPr>
        <w:spacing w:after="0"/>
        <w:rPr>
          <w:i/>
        </w:rPr>
      </w:pPr>
      <w:r w:rsidRPr="00B23738">
        <w:rPr>
          <w:i/>
        </w:rPr>
        <w:t>Existing capacity—financial and human resources</w:t>
      </w:r>
    </w:p>
    <w:p w:rsidR="004A6408" w:rsidRDefault="004A6408" w:rsidP="004A6408">
      <w:pPr>
        <w:spacing w:after="0"/>
        <w:rPr>
          <w:b/>
        </w:rPr>
      </w:pPr>
      <w:bookmarkStart w:id="98" w:name="_Toc211867530"/>
      <w:bookmarkStart w:id="99" w:name="_Toc213640268"/>
      <w:bookmarkStart w:id="100" w:name="_Toc214438597"/>
      <w:bookmarkStart w:id="101" w:name="_Toc220139240"/>
    </w:p>
    <w:p w:rsidR="004A6408" w:rsidRPr="00B569AB" w:rsidRDefault="004A6408" w:rsidP="004A6408">
      <w:pPr>
        <w:spacing w:after="0"/>
        <w:rPr>
          <w:b/>
        </w:rPr>
      </w:pPr>
      <w:r w:rsidRPr="00B569AB">
        <w:rPr>
          <w:b/>
        </w:rPr>
        <w:t>1.1.2 Business Need</w:t>
      </w:r>
      <w:bookmarkEnd w:id="98"/>
      <w:bookmarkEnd w:id="99"/>
      <w:bookmarkEnd w:id="100"/>
      <w:bookmarkEnd w:id="101"/>
    </w:p>
    <w:p w:rsidR="004A6408" w:rsidRPr="00D375CC" w:rsidRDefault="004A6408" w:rsidP="004A6408">
      <w:pPr>
        <w:spacing w:after="0"/>
        <w:rPr>
          <w:i/>
        </w:rPr>
      </w:pPr>
      <w:r w:rsidRPr="00D375CC">
        <w:rPr>
          <w:i/>
        </w:rPr>
        <w:t>This subsection contains a clear articulation of the business need in the form of a well</w:t>
      </w:r>
      <w:r>
        <w:rPr>
          <w:i/>
        </w:rPr>
        <w:t>-</w:t>
      </w:r>
      <w:r w:rsidRPr="00D375CC">
        <w:rPr>
          <w:i/>
        </w:rPr>
        <w:t xml:space="preserve">structured statement that addresses the problem or opportunity. This statement should be no more than one or two sentences. </w:t>
      </w:r>
    </w:p>
    <w:p w:rsidR="004A6408" w:rsidRDefault="004A6408" w:rsidP="004A6408">
      <w:pPr>
        <w:spacing w:after="0"/>
        <w:rPr>
          <w:b/>
        </w:rPr>
      </w:pPr>
      <w:bookmarkStart w:id="102" w:name="_Toc211867531"/>
      <w:bookmarkStart w:id="103" w:name="_Toc213640269"/>
      <w:bookmarkStart w:id="104" w:name="_Toc214438598"/>
      <w:bookmarkStart w:id="105" w:name="_Toc220139241"/>
    </w:p>
    <w:p w:rsidR="004A6408" w:rsidRPr="00B569AB" w:rsidRDefault="004A6408" w:rsidP="004A6408">
      <w:pPr>
        <w:spacing w:after="0"/>
        <w:rPr>
          <w:b/>
        </w:rPr>
      </w:pPr>
      <w:r w:rsidRPr="00B569AB">
        <w:rPr>
          <w:b/>
        </w:rPr>
        <w:t>1.1.3 Drivers for Change</w:t>
      </w:r>
      <w:bookmarkEnd w:id="102"/>
      <w:bookmarkEnd w:id="103"/>
      <w:bookmarkEnd w:id="104"/>
      <w:bookmarkEnd w:id="105"/>
    </w:p>
    <w:p w:rsidR="004A6408" w:rsidRDefault="004A6408" w:rsidP="004A6408">
      <w:pPr>
        <w:spacing w:after="0"/>
      </w:pPr>
      <w:r>
        <w:rPr>
          <w:i/>
        </w:rPr>
        <w:t xml:space="preserve">Identify </w:t>
      </w:r>
      <w:r w:rsidRPr="00D375CC">
        <w:rPr>
          <w:i/>
        </w:rPr>
        <w:t xml:space="preserve">the drivers that have triggered the investment proposal. Both internal and external drivers of change should be identified </w:t>
      </w:r>
      <w:r>
        <w:rPr>
          <w:i/>
        </w:rPr>
        <w:t>and</w:t>
      </w:r>
      <w:r w:rsidRPr="00D375CC">
        <w:rPr>
          <w:i/>
        </w:rPr>
        <w:t xml:space="preserve"> clear</w:t>
      </w:r>
      <w:r>
        <w:rPr>
          <w:i/>
        </w:rPr>
        <w:t>ly</w:t>
      </w:r>
      <w:r w:rsidRPr="00D375CC">
        <w:rPr>
          <w:i/>
        </w:rPr>
        <w:t xml:space="preserve"> link</w:t>
      </w:r>
      <w:r>
        <w:rPr>
          <w:i/>
        </w:rPr>
        <w:t>ed</w:t>
      </w:r>
      <w:r w:rsidRPr="00D375CC">
        <w:rPr>
          <w:i/>
        </w:rPr>
        <w:t xml:space="preserve"> to the business need.</w:t>
      </w:r>
      <w:r>
        <w:t xml:space="preserve"> </w:t>
      </w:r>
    </w:p>
    <w:p w:rsidR="004A6408" w:rsidRPr="00A1229E" w:rsidRDefault="004A6408" w:rsidP="004A6408">
      <w:pPr>
        <w:spacing w:after="0"/>
        <w:rPr>
          <w:i/>
        </w:rPr>
      </w:pPr>
      <w:r w:rsidRPr="00A1229E">
        <w:rPr>
          <w:i/>
        </w:rPr>
        <w:t xml:space="preserve">See typical drivers for change in the </w:t>
      </w:r>
      <w:r w:rsidRPr="005337F6">
        <w:rPr>
          <w:rFonts w:ascii="Times" w:hAnsi="Times"/>
        </w:rPr>
        <w:t>Business Case Guide</w:t>
      </w:r>
      <w:r w:rsidRPr="00A1229E">
        <w:rPr>
          <w:i/>
        </w:rPr>
        <w:t>.</w:t>
      </w:r>
    </w:p>
    <w:p w:rsidR="004A6408" w:rsidRDefault="004A6408" w:rsidP="004A6408">
      <w:pPr>
        <w:spacing w:after="0"/>
        <w:rPr>
          <w:b/>
        </w:rPr>
      </w:pPr>
      <w:bookmarkStart w:id="106" w:name="_Toc211867532"/>
      <w:bookmarkStart w:id="107" w:name="_Toc213640270"/>
      <w:bookmarkStart w:id="108" w:name="_Toc214438599"/>
      <w:bookmarkStart w:id="109" w:name="_Toc220139242"/>
    </w:p>
    <w:p w:rsidR="004A6408" w:rsidRPr="00B569AB" w:rsidRDefault="004A6408" w:rsidP="004A6408">
      <w:pPr>
        <w:spacing w:after="0"/>
        <w:rPr>
          <w:b/>
        </w:rPr>
      </w:pPr>
      <w:r w:rsidRPr="00B569AB">
        <w:rPr>
          <w:b/>
        </w:rPr>
        <w:t>1.1.4 Business Outcomes</w:t>
      </w:r>
      <w:bookmarkEnd w:id="106"/>
      <w:bookmarkEnd w:id="107"/>
      <w:bookmarkEnd w:id="108"/>
      <w:bookmarkEnd w:id="109"/>
    </w:p>
    <w:p w:rsidR="004A6408" w:rsidRPr="00F2414F" w:rsidRDefault="004A6408" w:rsidP="004A6408">
      <w:pPr>
        <w:spacing w:after="0"/>
        <w:rPr>
          <w:i/>
        </w:rPr>
      </w:pPr>
      <w:r w:rsidRPr="00F2414F">
        <w:rPr>
          <w:i/>
        </w:rPr>
        <w:t>Describe the</w:t>
      </w:r>
      <w:r>
        <w:rPr>
          <w:i/>
        </w:rPr>
        <w:t xml:space="preserve"> </w:t>
      </w:r>
      <w:r w:rsidRPr="00F2414F">
        <w:rPr>
          <w:i/>
        </w:rPr>
        <w:t>business outcomes</w:t>
      </w:r>
      <w:r>
        <w:rPr>
          <w:i/>
        </w:rPr>
        <w:t xml:space="preserve"> (high level)</w:t>
      </w:r>
      <w:r w:rsidRPr="00F2414F">
        <w:rPr>
          <w:i/>
        </w:rPr>
        <w:t>. A business outcome is the expected result or benefit</w:t>
      </w:r>
      <w:r w:rsidRPr="005337F6">
        <w:rPr>
          <w:i/>
        </w:rPr>
        <w:t xml:space="preserve"> </w:t>
      </w:r>
      <w:r w:rsidRPr="00F2414F">
        <w:rPr>
          <w:i/>
        </w:rPr>
        <w:t>that the organization is striving to achieve at the end of an intervention or change.</w:t>
      </w:r>
    </w:p>
    <w:p w:rsidR="004A6408" w:rsidRDefault="004A6408" w:rsidP="004A6408">
      <w:pPr>
        <w:spacing w:after="0"/>
        <w:rPr>
          <w:b/>
        </w:rPr>
      </w:pPr>
      <w:bookmarkStart w:id="110" w:name="_Toc211867533"/>
      <w:bookmarkStart w:id="111" w:name="_Toc213640271"/>
      <w:bookmarkStart w:id="112" w:name="_Toc214438600"/>
      <w:bookmarkStart w:id="113" w:name="_Toc219795873"/>
      <w:bookmarkStart w:id="114" w:name="_Toc220139243"/>
    </w:p>
    <w:p w:rsidR="004A6408" w:rsidRPr="00B569AB" w:rsidRDefault="004A6408" w:rsidP="004A6408">
      <w:pPr>
        <w:spacing w:after="0"/>
        <w:rPr>
          <w:b/>
        </w:rPr>
      </w:pPr>
      <w:r w:rsidRPr="00B569AB">
        <w:rPr>
          <w:b/>
        </w:rPr>
        <w:t>1.2 Strategic Fit</w:t>
      </w:r>
      <w:bookmarkEnd w:id="110"/>
      <w:bookmarkEnd w:id="111"/>
      <w:bookmarkEnd w:id="112"/>
      <w:bookmarkEnd w:id="113"/>
      <w:bookmarkEnd w:id="114"/>
    </w:p>
    <w:p w:rsidR="004A6408" w:rsidRPr="008304CD" w:rsidRDefault="004A6408" w:rsidP="004A6408">
      <w:pPr>
        <w:spacing w:after="0"/>
        <w:rPr>
          <w:i/>
        </w:rPr>
      </w:pPr>
      <w:r w:rsidRPr="008304CD">
        <w:rPr>
          <w:i/>
        </w:rPr>
        <w:t>To make a robust case for change</w:t>
      </w:r>
      <w:r>
        <w:rPr>
          <w:i/>
        </w:rPr>
        <w:t>,</w:t>
      </w:r>
      <w:r w:rsidRPr="008304CD">
        <w:rPr>
          <w:i/>
        </w:rPr>
        <w:t xml:space="preserve"> the business case should demonstrate how the proposed investment fits within the </w:t>
      </w:r>
      <w:r>
        <w:rPr>
          <w:i/>
        </w:rPr>
        <w:t xml:space="preserve">organization’s </w:t>
      </w:r>
      <w:r w:rsidRPr="008304CD">
        <w:rPr>
          <w:i/>
        </w:rPr>
        <w:t xml:space="preserve">broader strategic context and contributes toward </w:t>
      </w:r>
      <w:r>
        <w:rPr>
          <w:i/>
        </w:rPr>
        <w:t>its</w:t>
      </w:r>
      <w:r w:rsidRPr="008304CD">
        <w:rPr>
          <w:i/>
        </w:rPr>
        <w:t xml:space="preserve"> goals and objectives. This subsection maps the investment proposal to the organizational framework. </w:t>
      </w:r>
    </w:p>
    <w:p w:rsidR="004A6408" w:rsidRDefault="004A6408" w:rsidP="004A6408">
      <w:pPr>
        <w:spacing w:after="0"/>
      </w:pPr>
      <w:bookmarkStart w:id="115" w:name="_Toc211867534"/>
      <w:bookmarkStart w:id="116" w:name="_Problem_or_Opportunity"/>
      <w:bookmarkStart w:id="117" w:name="_Toc211867535"/>
      <w:bookmarkStart w:id="118" w:name="_Toc213640272"/>
      <w:bookmarkStart w:id="119" w:name="_Toc214438601"/>
      <w:bookmarkStart w:id="120" w:name="_Toc219795874"/>
      <w:bookmarkStart w:id="121" w:name="_Toc220139244"/>
      <w:bookmarkEnd w:id="115"/>
      <w:bookmarkEnd w:id="116"/>
    </w:p>
    <w:p w:rsidR="004A6408" w:rsidRPr="00DF3F68" w:rsidRDefault="004A6408" w:rsidP="004A6408">
      <w:pPr>
        <w:pStyle w:val="Heading4"/>
      </w:pPr>
      <w:r>
        <w:t xml:space="preserve">1.3 </w:t>
      </w:r>
      <w:r w:rsidRPr="00DF3F68">
        <w:t xml:space="preserve">Detailed </w:t>
      </w:r>
      <w:r>
        <w:t>D</w:t>
      </w:r>
      <w:r w:rsidRPr="00DF3F68">
        <w:t>escription of the Business Need</w:t>
      </w:r>
      <w:bookmarkEnd w:id="117"/>
      <w:bookmarkEnd w:id="118"/>
      <w:bookmarkEnd w:id="119"/>
      <w:bookmarkEnd w:id="120"/>
      <w:bookmarkEnd w:id="121"/>
    </w:p>
    <w:p w:rsidR="004A6408" w:rsidRPr="00B569AB" w:rsidRDefault="004A6408" w:rsidP="004A6408">
      <w:pPr>
        <w:rPr>
          <w:b/>
        </w:rPr>
      </w:pPr>
      <w:bookmarkStart w:id="122" w:name="_Toc211867536"/>
      <w:bookmarkStart w:id="123" w:name="_Toc213640273"/>
      <w:bookmarkStart w:id="124" w:name="_Toc214438602"/>
      <w:bookmarkStart w:id="125" w:name="_Toc220139245"/>
      <w:r w:rsidRPr="00B569AB">
        <w:rPr>
          <w:b/>
        </w:rPr>
        <w:t>1.3.1 Problem/Opportunity Statement</w:t>
      </w:r>
      <w:bookmarkEnd w:id="122"/>
      <w:bookmarkEnd w:id="123"/>
      <w:bookmarkEnd w:id="124"/>
      <w:bookmarkEnd w:id="125"/>
    </w:p>
    <w:p w:rsidR="004A6408" w:rsidRPr="008304CD" w:rsidRDefault="004A6408" w:rsidP="004A6408">
      <w:pPr>
        <w:spacing w:after="0"/>
        <w:rPr>
          <w:i/>
        </w:rPr>
      </w:pPr>
      <w:r>
        <w:rPr>
          <w:i/>
        </w:rPr>
        <w:lastRenderedPageBreak/>
        <w:t>Reiterate</w:t>
      </w:r>
      <w:r w:rsidRPr="008304CD">
        <w:rPr>
          <w:i/>
        </w:rPr>
        <w:t xml:space="preserve"> the Business Need subsection</w:t>
      </w:r>
      <w:r>
        <w:rPr>
          <w:i/>
        </w:rPr>
        <w:t>’s</w:t>
      </w:r>
      <w:r w:rsidRPr="008304CD">
        <w:rPr>
          <w:i/>
        </w:rPr>
        <w:t xml:space="preserve"> well</w:t>
      </w:r>
      <w:r>
        <w:rPr>
          <w:i/>
        </w:rPr>
        <w:t>-</w:t>
      </w:r>
      <w:r w:rsidRPr="008304CD">
        <w:rPr>
          <w:i/>
        </w:rPr>
        <w:t xml:space="preserve">structured statement </w:t>
      </w:r>
      <w:r>
        <w:rPr>
          <w:i/>
        </w:rPr>
        <w:t>that addressed the problem or opportunity</w:t>
      </w:r>
      <w:r w:rsidRPr="008304CD">
        <w:rPr>
          <w:i/>
        </w:rPr>
        <w:t xml:space="preserve">. Along with the </w:t>
      </w:r>
      <w:r>
        <w:rPr>
          <w:i/>
        </w:rPr>
        <w:t>p</w:t>
      </w:r>
      <w:r w:rsidRPr="008304CD">
        <w:rPr>
          <w:i/>
        </w:rPr>
        <w:t>roblem/</w:t>
      </w:r>
      <w:r>
        <w:rPr>
          <w:i/>
        </w:rPr>
        <w:t>o</w:t>
      </w:r>
      <w:r w:rsidRPr="008304CD">
        <w:rPr>
          <w:i/>
        </w:rPr>
        <w:t xml:space="preserve">pportunity statement, the following elements contribute to the detailed description of the </w:t>
      </w:r>
      <w:r>
        <w:rPr>
          <w:i/>
        </w:rPr>
        <w:t>b</w:t>
      </w:r>
      <w:r w:rsidRPr="008304CD">
        <w:rPr>
          <w:i/>
        </w:rPr>
        <w:t xml:space="preserve">usiness </w:t>
      </w:r>
      <w:r>
        <w:rPr>
          <w:i/>
        </w:rPr>
        <w:t>n</w:t>
      </w:r>
      <w:r w:rsidRPr="008304CD">
        <w:rPr>
          <w:i/>
        </w:rPr>
        <w:t>eed.</w:t>
      </w:r>
    </w:p>
    <w:p w:rsidR="004A6408" w:rsidRPr="00B569AB" w:rsidRDefault="004A6408" w:rsidP="004A6408">
      <w:pPr>
        <w:rPr>
          <w:b/>
        </w:rPr>
      </w:pPr>
      <w:bookmarkStart w:id="126" w:name="_Toc211867537"/>
      <w:bookmarkStart w:id="127" w:name="_Toc213640274"/>
      <w:bookmarkStart w:id="128" w:name="_Toc214438603"/>
      <w:bookmarkStart w:id="129" w:name="_Toc220139246"/>
      <w:r w:rsidRPr="00B569AB">
        <w:rPr>
          <w:b/>
        </w:rPr>
        <w:t>1.3.2 Prioritized Requirements</w:t>
      </w:r>
      <w:bookmarkEnd w:id="126"/>
      <w:r w:rsidRPr="00B569AB">
        <w:rPr>
          <w:b/>
        </w:rPr>
        <w:t xml:space="preserve"> (High Level)</w:t>
      </w:r>
      <w:bookmarkEnd w:id="127"/>
      <w:bookmarkEnd w:id="128"/>
      <w:bookmarkEnd w:id="129"/>
    </w:p>
    <w:p w:rsidR="004A6408" w:rsidRPr="008304CD" w:rsidRDefault="004A6408" w:rsidP="004A6408">
      <w:pPr>
        <w:spacing w:after="0"/>
        <w:rPr>
          <w:i/>
        </w:rPr>
      </w:pPr>
      <w:r w:rsidRPr="008304CD">
        <w:rPr>
          <w:i/>
        </w:rPr>
        <w:t xml:space="preserve">Specify the key requirements to fully address the business need. </w:t>
      </w:r>
      <w:r>
        <w:rPr>
          <w:i/>
        </w:rPr>
        <w:t>Though t</w:t>
      </w:r>
      <w:r w:rsidRPr="008304CD">
        <w:rPr>
          <w:i/>
        </w:rPr>
        <w:t>he requirements are simply an elaboration of the business need</w:t>
      </w:r>
      <w:r>
        <w:rPr>
          <w:i/>
        </w:rPr>
        <w:t>,</w:t>
      </w:r>
      <w:r w:rsidRPr="008304CD">
        <w:rPr>
          <w:i/>
        </w:rPr>
        <w:t xml:space="preserve"> ke</w:t>
      </w:r>
      <w:r>
        <w:rPr>
          <w:i/>
        </w:rPr>
        <w:t>ep to</w:t>
      </w:r>
      <w:r w:rsidRPr="008304CD">
        <w:rPr>
          <w:i/>
        </w:rPr>
        <w:t xml:space="preserve"> a </w:t>
      </w:r>
      <w:r>
        <w:rPr>
          <w:i/>
        </w:rPr>
        <w:t xml:space="preserve">reasonable </w:t>
      </w:r>
      <w:r w:rsidRPr="008304CD">
        <w:rPr>
          <w:i/>
        </w:rPr>
        <w:t xml:space="preserve">level of detail </w:t>
      </w:r>
      <w:r>
        <w:rPr>
          <w:i/>
        </w:rPr>
        <w:t>that allows for their comparison against the</w:t>
      </w:r>
      <w:r w:rsidRPr="008304CD">
        <w:rPr>
          <w:i/>
        </w:rPr>
        <w:t xml:space="preserve"> options.</w:t>
      </w:r>
    </w:p>
    <w:p w:rsidR="004A6408" w:rsidRPr="008304CD" w:rsidRDefault="004A6408" w:rsidP="004A6408">
      <w:pPr>
        <w:spacing w:after="0"/>
        <w:rPr>
          <w:i/>
        </w:rPr>
      </w:pPr>
      <w:r w:rsidRPr="008304CD">
        <w:rPr>
          <w:i/>
        </w:rPr>
        <w:t xml:space="preserve">See example tables in </w:t>
      </w:r>
      <w:r>
        <w:rPr>
          <w:i/>
        </w:rPr>
        <w:t xml:space="preserve">the </w:t>
      </w:r>
      <w:r w:rsidRPr="00A81B93">
        <w:rPr>
          <w:rFonts w:ascii="Times" w:hAnsi="Times"/>
        </w:rPr>
        <w:t>Business Case Guide</w:t>
      </w:r>
      <w:r w:rsidRPr="008304CD">
        <w:rPr>
          <w:i/>
        </w:rPr>
        <w:t>.</w:t>
      </w:r>
    </w:p>
    <w:p w:rsidR="004A6408" w:rsidRDefault="004A6408" w:rsidP="004A6408">
      <w:pPr>
        <w:spacing w:after="0"/>
        <w:rPr>
          <w:b/>
        </w:rPr>
      </w:pPr>
      <w:bookmarkStart w:id="130" w:name="_Toc211867538"/>
      <w:bookmarkStart w:id="131" w:name="_Toc213640275"/>
      <w:bookmarkStart w:id="132" w:name="_Toc214438604"/>
      <w:bookmarkStart w:id="133" w:name="_Toc220139247"/>
    </w:p>
    <w:p w:rsidR="004A6408" w:rsidRPr="00E01C42" w:rsidRDefault="004A6408" w:rsidP="004A6408">
      <w:pPr>
        <w:spacing w:after="0"/>
        <w:rPr>
          <w:b/>
        </w:rPr>
      </w:pPr>
      <w:r w:rsidRPr="00E01C42">
        <w:rPr>
          <w:b/>
        </w:rPr>
        <w:t>1.3.3 Assumptions</w:t>
      </w:r>
      <w:bookmarkEnd w:id="130"/>
      <w:bookmarkEnd w:id="131"/>
      <w:bookmarkEnd w:id="132"/>
      <w:bookmarkEnd w:id="133"/>
    </w:p>
    <w:p w:rsidR="004A6408" w:rsidRPr="007A0DE1" w:rsidRDefault="004A6408" w:rsidP="004A6408">
      <w:pPr>
        <w:spacing w:after="0"/>
        <w:rPr>
          <w:i/>
        </w:rPr>
      </w:pPr>
      <w:r w:rsidRPr="007A0DE1">
        <w:rPr>
          <w:i/>
        </w:rPr>
        <w:t>List and describe all</w:t>
      </w:r>
      <w:r>
        <w:rPr>
          <w:i/>
        </w:rPr>
        <w:t xml:space="preserve"> the</w:t>
      </w:r>
      <w:r w:rsidRPr="007A0DE1">
        <w:rPr>
          <w:i/>
        </w:rPr>
        <w:t xml:space="preserve"> assumptions associated with the ability to address the key requirements</w:t>
      </w:r>
      <w:r>
        <w:rPr>
          <w:i/>
        </w:rPr>
        <w:t>—</w:t>
      </w:r>
      <w:r w:rsidRPr="007A0DE1">
        <w:rPr>
          <w:i/>
        </w:rPr>
        <w:t>and the potential impact of those assumptions if they are not addressed.</w:t>
      </w:r>
    </w:p>
    <w:p w:rsidR="004A6408" w:rsidRPr="007A0DE1" w:rsidRDefault="004A6408" w:rsidP="004A6408">
      <w:pPr>
        <w:spacing w:after="0"/>
        <w:rPr>
          <w:i/>
        </w:rPr>
      </w:pPr>
      <w:r w:rsidRPr="007A0DE1">
        <w:rPr>
          <w:i/>
        </w:rPr>
        <w:t xml:space="preserve">See example table in the </w:t>
      </w:r>
      <w:r w:rsidRPr="00A81B93">
        <w:rPr>
          <w:rFonts w:ascii="Times" w:hAnsi="Times"/>
        </w:rPr>
        <w:t>Business Case Guide</w:t>
      </w:r>
      <w:r>
        <w:rPr>
          <w:i/>
        </w:rPr>
        <w:t>.</w:t>
      </w:r>
    </w:p>
    <w:p w:rsidR="004A6408" w:rsidRDefault="004A6408" w:rsidP="004A6408">
      <w:pPr>
        <w:spacing w:after="0"/>
      </w:pPr>
      <w:bookmarkStart w:id="134" w:name="_Toc211867539"/>
      <w:bookmarkStart w:id="135" w:name="_Toc213640276"/>
      <w:bookmarkStart w:id="136" w:name="_Toc214438605"/>
      <w:bookmarkStart w:id="137" w:name="_Toc220139248"/>
    </w:p>
    <w:p w:rsidR="004A6408" w:rsidRPr="00E01C42" w:rsidRDefault="004A6408" w:rsidP="004A6408">
      <w:pPr>
        <w:spacing w:after="0"/>
        <w:rPr>
          <w:b/>
        </w:rPr>
      </w:pPr>
      <w:r w:rsidRPr="00E01C42">
        <w:rPr>
          <w:b/>
        </w:rPr>
        <w:t>1.3.4 Constraints</w:t>
      </w:r>
      <w:bookmarkEnd w:id="134"/>
      <w:bookmarkEnd w:id="135"/>
      <w:bookmarkEnd w:id="136"/>
      <w:bookmarkEnd w:id="137"/>
    </w:p>
    <w:p w:rsidR="004A6408" w:rsidRPr="007A0DE1" w:rsidRDefault="004A6408" w:rsidP="004A6408">
      <w:pPr>
        <w:spacing w:after="0"/>
        <w:rPr>
          <w:i/>
        </w:rPr>
      </w:pPr>
      <w:r w:rsidRPr="007A0DE1">
        <w:rPr>
          <w:i/>
        </w:rPr>
        <w:t>List and describe the specific constraints that place limits or conditions on the investment. They can come from external or internal factors.</w:t>
      </w:r>
    </w:p>
    <w:p w:rsidR="004A6408" w:rsidRPr="007A0DE1" w:rsidRDefault="004A6408" w:rsidP="004A6408">
      <w:pPr>
        <w:spacing w:after="0"/>
        <w:rPr>
          <w:i/>
        </w:rPr>
      </w:pPr>
      <w:r w:rsidRPr="007A0DE1">
        <w:rPr>
          <w:i/>
        </w:rPr>
        <w:t xml:space="preserve">See example tables in the </w:t>
      </w:r>
      <w:r w:rsidRPr="00A81B93">
        <w:rPr>
          <w:rFonts w:ascii="Times" w:hAnsi="Times"/>
        </w:rPr>
        <w:t>Business Case Guide</w:t>
      </w:r>
      <w:r w:rsidRPr="007A0DE1">
        <w:rPr>
          <w:i/>
        </w:rPr>
        <w:t>.</w:t>
      </w:r>
    </w:p>
    <w:p w:rsidR="004A6408" w:rsidRDefault="004A6408" w:rsidP="004A6408">
      <w:pPr>
        <w:spacing w:after="0"/>
      </w:pPr>
      <w:bookmarkStart w:id="138" w:name="_Toc211867540"/>
      <w:bookmarkStart w:id="139" w:name="_Toc213640277"/>
      <w:bookmarkStart w:id="140" w:name="_Toc214438606"/>
      <w:bookmarkStart w:id="141" w:name="_Toc220139249"/>
    </w:p>
    <w:p w:rsidR="004A6408" w:rsidRPr="00E01C42" w:rsidRDefault="004A6408" w:rsidP="004A6408">
      <w:pPr>
        <w:spacing w:after="0"/>
        <w:rPr>
          <w:b/>
        </w:rPr>
      </w:pPr>
      <w:r w:rsidRPr="00E01C42">
        <w:rPr>
          <w:b/>
        </w:rPr>
        <w:t>1.3.5 Dependencies</w:t>
      </w:r>
      <w:bookmarkEnd w:id="138"/>
      <w:bookmarkEnd w:id="139"/>
      <w:bookmarkEnd w:id="140"/>
      <w:bookmarkEnd w:id="141"/>
    </w:p>
    <w:p w:rsidR="004A6408" w:rsidRPr="007A0DE1" w:rsidRDefault="004A6408" w:rsidP="004A6408">
      <w:pPr>
        <w:spacing w:after="0"/>
        <w:rPr>
          <w:i/>
        </w:rPr>
      </w:pPr>
      <w:r w:rsidRPr="007A0DE1">
        <w:rPr>
          <w:i/>
        </w:rPr>
        <w:t>Identify dependencies related to the overall business need, requirements</w:t>
      </w:r>
      <w:r>
        <w:rPr>
          <w:i/>
        </w:rPr>
        <w:t>,</w:t>
      </w:r>
      <w:r w:rsidRPr="007A0DE1">
        <w:rPr>
          <w:i/>
        </w:rPr>
        <w:t xml:space="preserve"> or solution.</w:t>
      </w:r>
    </w:p>
    <w:p w:rsidR="004A6408" w:rsidRPr="007A0DE1" w:rsidRDefault="004A6408" w:rsidP="004A6408">
      <w:pPr>
        <w:spacing w:after="0"/>
        <w:rPr>
          <w:rFonts w:ascii="Arial" w:hAnsi="Arial" w:cs="Arial"/>
          <w:i/>
          <w:color w:val="333333"/>
          <w:lang w:eastAsia="en-CA"/>
        </w:rPr>
      </w:pPr>
      <w:r w:rsidRPr="007A0DE1">
        <w:rPr>
          <w:i/>
        </w:rPr>
        <w:t xml:space="preserve">See example table in the </w:t>
      </w:r>
      <w:r w:rsidRPr="00A81B93">
        <w:rPr>
          <w:rFonts w:ascii="Times" w:hAnsi="Times"/>
        </w:rPr>
        <w:t>Business Case Guide</w:t>
      </w:r>
      <w:r>
        <w:rPr>
          <w:i/>
        </w:rPr>
        <w:t>.</w:t>
      </w:r>
    </w:p>
    <w:p w:rsidR="004A6408" w:rsidRDefault="004A6408" w:rsidP="004A6408">
      <w:pPr>
        <w:spacing w:after="0"/>
      </w:pPr>
      <w:bookmarkStart w:id="142" w:name="_Toc180458174"/>
      <w:bookmarkStart w:id="143" w:name="_Toc211867541"/>
      <w:bookmarkStart w:id="144" w:name="_Toc213640278"/>
      <w:bookmarkStart w:id="145" w:name="_Toc214438607"/>
      <w:bookmarkStart w:id="146" w:name="_Toc219795875"/>
      <w:bookmarkStart w:id="147" w:name="_Toc220139250"/>
    </w:p>
    <w:p w:rsidR="004A6408" w:rsidRDefault="004A6408" w:rsidP="004A6408">
      <w:pPr>
        <w:pStyle w:val="Heading4"/>
      </w:pPr>
      <w:r>
        <w:t>1.4 Scope</w:t>
      </w:r>
      <w:bookmarkEnd w:id="142"/>
      <w:bookmarkEnd w:id="143"/>
      <w:bookmarkEnd w:id="144"/>
      <w:bookmarkEnd w:id="145"/>
      <w:bookmarkEnd w:id="146"/>
      <w:bookmarkEnd w:id="147"/>
    </w:p>
    <w:p w:rsidR="004A6408" w:rsidRPr="00E01C42" w:rsidRDefault="004A6408" w:rsidP="004A6408">
      <w:pPr>
        <w:rPr>
          <w:b/>
        </w:rPr>
      </w:pPr>
      <w:bookmarkStart w:id="148" w:name="_Toc211867542"/>
      <w:bookmarkStart w:id="149" w:name="_Toc213640279"/>
      <w:bookmarkStart w:id="150" w:name="_Toc214438608"/>
      <w:bookmarkStart w:id="151" w:name="_Toc220139251"/>
      <w:r w:rsidRPr="00E01C42">
        <w:rPr>
          <w:b/>
        </w:rPr>
        <w:t>1.4.1 Boundaries</w:t>
      </w:r>
      <w:bookmarkEnd w:id="148"/>
      <w:bookmarkEnd w:id="149"/>
      <w:bookmarkEnd w:id="150"/>
      <w:bookmarkEnd w:id="151"/>
    </w:p>
    <w:p w:rsidR="004A6408" w:rsidRPr="007A0DE1" w:rsidRDefault="004A6408" w:rsidP="004A6408">
      <w:pPr>
        <w:spacing w:after="0"/>
        <w:rPr>
          <w:i/>
        </w:rPr>
      </w:pPr>
      <w:r w:rsidRPr="007A0DE1">
        <w:rPr>
          <w:i/>
        </w:rPr>
        <w:t>Identify what is to be included within the</w:t>
      </w:r>
      <w:r>
        <w:rPr>
          <w:i/>
        </w:rPr>
        <w:t xml:space="preserve"> scope of the</w:t>
      </w:r>
      <w:r w:rsidRPr="007A0DE1">
        <w:rPr>
          <w:i/>
        </w:rPr>
        <w:t xml:space="preserve"> investment and explicitly state what is excluded from the investment.</w:t>
      </w:r>
    </w:p>
    <w:p w:rsidR="004A6408" w:rsidRPr="007A0DE1" w:rsidRDefault="004A6408" w:rsidP="004A6408">
      <w:pPr>
        <w:spacing w:after="0"/>
        <w:rPr>
          <w:i/>
        </w:rPr>
      </w:pPr>
      <w:r w:rsidRPr="007A0DE1">
        <w:rPr>
          <w:i/>
        </w:rPr>
        <w:t xml:space="preserve">See example table in the </w:t>
      </w:r>
      <w:r w:rsidRPr="00A81B93">
        <w:rPr>
          <w:rFonts w:ascii="Times" w:hAnsi="Times"/>
        </w:rPr>
        <w:t>Business Case Guide</w:t>
      </w:r>
      <w:r>
        <w:rPr>
          <w:i/>
        </w:rPr>
        <w:t>.</w:t>
      </w:r>
    </w:p>
    <w:p w:rsidR="004A6408" w:rsidRDefault="004A6408" w:rsidP="004A6408">
      <w:pPr>
        <w:spacing w:after="0"/>
        <w:rPr>
          <w:b/>
        </w:rPr>
      </w:pPr>
      <w:bookmarkStart w:id="152" w:name="_Toc180458173"/>
      <w:bookmarkStart w:id="153" w:name="_Toc211867543"/>
      <w:bookmarkStart w:id="154" w:name="_Toc213640280"/>
      <w:bookmarkStart w:id="155" w:name="_Toc214438609"/>
      <w:bookmarkStart w:id="156" w:name="_Toc220139252"/>
    </w:p>
    <w:p w:rsidR="004A6408" w:rsidRPr="00E01C42" w:rsidRDefault="004A6408" w:rsidP="004A6408">
      <w:pPr>
        <w:spacing w:after="0"/>
        <w:rPr>
          <w:b/>
        </w:rPr>
      </w:pPr>
      <w:r w:rsidRPr="00E01C42">
        <w:rPr>
          <w:b/>
        </w:rPr>
        <w:t>1.4.2 Stakeholder Analysis</w:t>
      </w:r>
      <w:bookmarkEnd w:id="152"/>
      <w:bookmarkEnd w:id="153"/>
      <w:bookmarkEnd w:id="154"/>
      <w:bookmarkEnd w:id="155"/>
      <w:bookmarkEnd w:id="156"/>
    </w:p>
    <w:p w:rsidR="004A6408" w:rsidRPr="007A0DE1" w:rsidRDefault="004A6408" w:rsidP="004A6408">
      <w:pPr>
        <w:spacing w:after="0"/>
        <w:rPr>
          <w:i/>
        </w:rPr>
      </w:pPr>
      <w:bookmarkStart w:id="157" w:name="_Toc180458177"/>
      <w:r w:rsidRPr="007A0DE1">
        <w:rPr>
          <w:i/>
        </w:rPr>
        <w:t xml:space="preserve">Describe the stakeholder environment by considering </w:t>
      </w:r>
      <w:r>
        <w:rPr>
          <w:i/>
        </w:rPr>
        <w:t xml:space="preserve">the types of stakeholders, </w:t>
      </w:r>
      <w:r w:rsidRPr="007A0DE1">
        <w:rPr>
          <w:i/>
        </w:rPr>
        <w:t>their specific role</w:t>
      </w:r>
      <w:r>
        <w:rPr>
          <w:i/>
        </w:rPr>
        <w:t>s</w:t>
      </w:r>
      <w:r w:rsidRPr="007A0DE1">
        <w:rPr>
          <w:i/>
        </w:rPr>
        <w:t xml:space="preserve">, and </w:t>
      </w:r>
      <w:r>
        <w:rPr>
          <w:i/>
        </w:rPr>
        <w:t xml:space="preserve">their </w:t>
      </w:r>
      <w:r w:rsidRPr="007A0DE1">
        <w:rPr>
          <w:i/>
        </w:rPr>
        <w:t>contribution</w:t>
      </w:r>
      <w:r>
        <w:rPr>
          <w:i/>
        </w:rPr>
        <w:t>s</w:t>
      </w:r>
      <w:r w:rsidRPr="007A0DE1">
        <w:rPr>
          <w:i/>
        </w:rPr>
        <w:t xml:space="preserve"> to the realization of the investment.</w:t>
      </w:r>
    </w:p>
    <w:p w:rsidR="004A6408" w:rsidRDefault="004A6408" w:rsidP="004A6408">
      <w:pPr>
        <w:spacing w:after="0"/>
      </w:pPr>
      <w:r w:rsidRPr="007A0DE1">
        <w:rPr>
          <w:i/>
        </w:rPr>
        <w:t xml:space="preserve">See </w:t>
      </w:r>
      <w:r>
        <w:rPr>
          <w:i/>
        </w:rPr>
        <w:t xml:space="preserve">stakeholder </w:t>
      </w:r>
      <w:r w:rsidRPr="007A0DE1">
        <w:rPr>
          <w:i/>
        </w:rPr>
        <w:t>example</w:t>
      </w:r>
      <w:r>
        <w:rPr>
          <w:i/>
        </w:rPr>
        <w:t>s i</w:t>
      </w:r>
      <w:r w:rsidRPr="007A0DE1">
        <w:rPr>
          <w:i/>
        </w:rPr>
        <w:t xml:space="preserve">n the </w:t>
      </w:r>
      <w:r w:rsidRPr="00A81B93">
        <w:rPr>
          <w:rFonts w:ascii="Times" w:hAnsi="Times"/>
        </w:rPr>
        <w:t>Business Case Guide</w:t>
      </w:r>
      <w:r>
        <w:rPr>
          <w:i/>
        </w:rPr>
        <w: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4A6408" w:rsidRPr="00E40D3E" w:rsidTr="0086316B">
        <w:tc>
          <w:tcPr>
            <w:tcW w:w="8748" w:type="dxa"/>
            <w:tcBorders>
              <w:top w:val="single" w:sz="4" w:space="0" w:color="auto"/>
              <w:bottom w:val="single" w:sz="4" w:space="0" w:color="auto"/>
            </w:tcBorders>
          </w:tcPr>
          <w:p w:rsidR="004A6408" w:rsidRPr="00C90E22" w:rsidRDefault="004A6408" w:rsidP="0086316B">
            <w:pPr>
              <w:pStyle w:val="Heading5"/>
              <w:spacing w:before="0" w:after="240"/>
              <w:rPr>
                <w:color w:val="auto"/>
              </w:rPr>
            </w:pPr>
            <w:bookmarkStart w:id="158" w:name="_Toc213640281"/>
            <w:bookmarkStart w:id="159" w:name="_Toc214256474"/>
            <w:bookmarkStart w:id="160" w:name="_Toc214438610"/>
            <w:bookmarkStart w:id="161" w:name="_Toc214697246"/>
            <w:r w:rsidRPr="00C90E22">
              <w:rPr>
                <w:rFonts w:ascii="Arial" w:hAnsi="Arial" w:cs="Arial"/>
                <w:color w:val="333333"/>
              </w:rPr>
              <w:lastRenderedPageBreak/>
              <w:t>Business Needs and Desired Outcomes Summary:</w:t>
            </w:r>
            <w:bookmarkEnd w:id="158"/>
            <w:bookmarkEnd w:id="159"/>
            <w:bookmarkEnd w:id="160"/>
            <w:bookmarkEnd w:id="161"/>
          </w:p>
          <w:p w:rsidR="004A6408" w:rsidRPr="00A478C5" w:rsidRDefault="004A6408" w:rsidP="0086316B">
            <w:pPr>
              <w:pStyle w:val="Bullet1"/>
              <w:tabs>
                <w:tab w:val="clear" w:pos="630"/>
              </w:tabs>
              <w:ind w:left="342"/>
            </w:pPr>
            <w:r w:rsidRPr="00A478C5">
              <w:t xml:space="preserve">The case for change is established and the need for investment is clearly defined. </w:t>
            </w:r>
          </w:p>
        </w:tc>
      </w:tr>
    </w:tbl>
    <w:p w:rsidR="004A6408" w:rsidRPr="002C0818" w:rsidRDefault="004A6408" w:rsidP="004A6408">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4A6408" w:rsidRPr="00E40D3E" w:rsidTr="0086316B">
        <w:tc>
          <w:tcPr>
            <w:tcW w:w="8748" w:type="dxa"/>
            <w:tcBorders>
              <w:top w:val="single" w:sz="4" w:space="0" w:color="auto"/>
              <w:bottom w:val="single" w:sz="4" w:space="0" w:color="auto"/>
            </w:tcBorders>
          </w:tcPr>
          <w:p w:rsidR="004A6408" w:rsidRPr="00E40D3E" w:rsidRDefault="004A6408" w:rsidP="0086316B">
            <w:pPr>
              <w:pStyle w:val="Heading5"/>
            </w:pPr>
            <w:bookmarkStart w:id="162" w:name="_Toc213640282"/>
            <w:bookmarkStart w:id="163" w:name="_Toc214256475"/>
            <w:bookmarkStart w:id="164" w:name="_Toc214438611"/>
            <w:bookmarkStart w:id="165" w:name="_Toc214697247"/>
            <w:r w:rsidRPr="00E40D3E">
              <w:rPr>
                <w:rFonts w:ascii="Arial" w:hAnsi="Arial" w:cs="Arial"/>
                <w:color w:val="333333"/>
              </w:rPr>
              <w:t>Phase 1 Checklist:</w:t>
            </w:r>
            <w:bookmarkEnd w:id="162"/>
            <w:bookmarkEnd w:id="163"/>
            <w:bookmarkEnd w:id="164"/>
            <w:bookmarkEnd w:id="165"/>
          </w:p>
          <w:p w:rsidR="004A6408" w:rsidRPr="00A478C5" w:rsidRDefault="004A6408" w:rsidP="0086316B">
            <w:pPr>
              <w:spacing w:after="60"/>
              <w:rPr>
                <w:i/>
              </w:rPr>
            </w:pPr>
            <w:r w:rsidRPr="00A478C5">
              <w:rPr>
                <w:i/>
              </w:rPr>
              <w:t>The following questions are answered:</w:t>
            </w:r>
          </w:p>
          <w:p w:rsidR="004A6408" w:rsidRPr="00A478C5" w:rsidRDefault="004A6408" w:rsidP="0086316B">
            <w:pPr>
              <w:pStyle w:val="Bullet1Checkbox"/>
              <w:tabs>
                <w:tab w:val="clear" w:pos="720"/>
              </w:tabs>
              <w:ind w:left="342"/>
              <w:rPr>
                <w:i/>
                <w:sz w:val="20"/>
                <w:szCs w:val="20"/>
              </w:rPr>
            </w:pPr>
            <w:r w:rsidRPr="00A478C5">
              <w:rPr>
                <w:i/>
                <w:sz w:val="20"/>
                <w:szCs w:val="20"/>
              </w:rPr>
              <w:t>Where are we now? – by describing the current business environment</w:t>
            </w:r>
          </w:p>
          <w:p w:rsidR="004A6408" w:rsidRPr="00A478C5" w:rsidRDefault="004A6408" w:rsidP="0086316B">
            <w:pPr>
              <w:pStyle w:val="Bullet1Checkbox"/>
              <w:tabs>
                <w:tab w:val="clear" w:pos="720"/>
              </w:tabs>
              <w:ind w:left="346"/>
              <w:rPr>
                <w:i/>
                <w:sz w:val="20"/>
                <w:szCs w:val="20"/>
              </w:rPr>
            </w:pPr>
            <w:r w:rsidRPr="00A478C5">
              <w:rPr>
                <w:i/>
                <w:sz w:val="20"/>
                <w:szCs w:val="20"/>
              </w:rPr>
              <w:t>Where do we want to be? – by describing the business objectives</w:t>
            </w:r>
          </w:p>
          <w:p w:rsidR="004A6408" w:rsidRPr="00A478C5" w:rsidRDefault="004A6408" w:rsidP="0086316B">
            <w:pPr>
              <w:pStyle w:val="Bullet1Checkbox"/>
              <w:tabs>
                <w:tab w:val="clear" w:pos="720"/>
              </w:tabs>
              <w:ind w:left="342"/>
              <w:rPr>
                <w:i/>
                <w:sz w:val="20"/>
                <w:szCs w:val="20"/>
              </w:rPr>
            </w:pPr>
            <w:r w:rsidRPr="00A478C5">
              <w:rPr>
                <w:i/>
                <w:sz w:val="20"/>
                <w:szCs w:val="20"/>
              </w:rPr>
              <w:t>What is the business need? – by describing the problem or opportunity facing the organization and the associated proposed investment</w:t>
            </w:r>
          </w:p>
          <w:p w:rsidR="004A6408" w:rsidRPr="00A478C5" w:rsidRDefault="004A6408" w:rsidP="0086316B">
            <w:pPr>
              <w:pStyle w:val="Bullet1Checkbox"/>
              <w:tabs>
                <w:tab w:val="clear" w:pos="720"/>
              </w:tabs>
              <w:ind w:left="342"/>
              <w:rPr>
                <w:i/>
                <w:sz w:val="20"/>
                <w:szCs w:val="20"/>
              </w:rPr>
            </w:pPr>
            <w:r w:rsidRPr="00A478C5">
              <w:rPr>
                <w:i/>
                <w:sz w:val="20"/>
                <w:szCs w:val="20"/>
              </w:rPr>
              <w:t>What has triggered the need for change? – by describing the drivers for change</w:t>
            </w:r>
          </w:p>
          <w:p w:rsidR="004A6408" w:rsidRPr="00A478C5" w:rsidRDefault="004A6408" w:rsidP="0086316B">
            <w:pPr>
              <w:pStyle w:val="Bullet1Checkbox"/>
              <w:tabs>
                <w:tab w:val="clear" w:pos="720"/>
              </w:tabs>
              <w:ind w:left="342"/>
              <w:rPr>
                <w:i/>
                <w:sz w:val="20"/>
                <w:szCs w:val="20"/>
              </w:rPr>
            </w:pPr>
            <w:r w:rsidRPr="00A478C5">
              <w:rPr>
                <w:i/>
                <w:sz w:val="20"/>
                <w:szCs w:val="20"/>
              </w:rPr>
              <w:t xml:space="preserve">What are we trying to achieve? – by describing the business’ desired outcomes </w:t>
            </w:r>
          </w:p>
          <w:p w:rsidR="004A6408" w:rsidRPr="00FE3EE1" w:rsidRDefault="004A6408" w:rsidP="0086316B">
            <w:pPr>
              <w:pStyle w:val="Bullet1Checkbox"/>
              <w:tabs>
                <w:tab w:val="clear" w:pos="720"/>
              </w:tabs>
              <w:ind w:left="346"/>
              <w:rPr>
                <w:b/>
                <w:i/>
                <w:sz w:val="20"/>
                <w:szCs w:val="20"/>
              </w:rPr>
            </w:pPr>
            <w:r w:rsidRPr="00A478C5">
              <w:rPr>
                <w:i/>
                <w:sz w:val="20"/>
                <w:szCs w:val="20"/>
              </w:rPr>
              <w:t xml:space="preserve">What is the strategic fit? – by describing how the proposed investment maps to the departmental framework, to its goals, priorities, outcomes, and policies, as well as to those of the government </w:t>
            </w:r>
          </w:p>
        </w:tc>
      </w:tr>
    </w:tbl>
    <w:p w:rsidR="004A6408" w:rsidRDefault="004A6408" w:rsidP="004A6408">
      <w:pPr>
        <w:pStyle w:val="Heading3"/>
      </w:pPr>
      <w:r>
        <w:br w:type="page"/>
      </w:r>
      <w:bookmarkStart w:id="166" w:name="_Toc211867544"/>
      <w:bookmarkStart w:id="167" w:name="_Toc213640283"/>
      <w:bookmarkStart w:id="168" w:name="_Toc214438612"/>
      <w:bookmarkStart w:id="169" w:name="_Toc219795876"/>
      <w:bookmarkStart w:id="170" w:name="_Toc220139253"/>
      <w:bookmarkStart w:id="171" w:name="_Toc325361741"/>
      <w:r>
        <w:lastRenderedPageBreak/>
        <w:t>Phase 2: Analysis and Recommendation</w:t>
      </w:r>
      <w:bookmarkEnd w:id="166"/>
      <w:bookmarkEnd w:id="167"/>
      <w:bookmarkEnd w:id="168"/>
      <w:bookmarkEnd w:id="169"/>
      <w:bookmarkEnd w:id="170"/>
      <w:bookmarkEnd w:id="171"/>
    </w:p>
    <w:p w:rsidR="004A6408" w:rsidRPr="00E01C42" w:rsidRDefault="004A6408" w:rsidP="004A6408">
      <w:pPr>
        <w:rPr>
          <w:b/>
        </w:rPr>
      </w:pPr>
      <w:bookmarkStart w:id="172" w:name="_Toc211867545"/>
      <w:bookmarkStart w:id="173" w:name="_Toc213640284"/>
      <w:bookmarkStart w:id="174" w:name="_Toc214438613"/>
      <w:bookmarkStart w:id="175" w:name="_Toc219795877"/>
      <w:bookmarkStart w:id="176" w:name="_Toc220139254"/>
      <w:r w:rsidRPr="00E01C42">
        <w:rPr>
          <w:b/>
        </w:rPr>
        <w:t>2 Preliminary Options Analysis</w:t>
      </w:r>
      <w:bookmarkEnd w:id="157"/>
      <w:bookmarkEnd w:id="172"/>
      <w:bookmarkEnd w:id="173"/>
      <w:bookmarkEnd w:id="174"/>
      <w:bookmarkEnd w:id="175"/>
      <w:bookmarkEnd w:id="176"/>
    </w:p>
    <w:p w:rsidR="004A6408" w:rsidRPr="00BA5BB9" w:rsidRDefault="004A6408" w:rsidP="004A6408">
      <w:pPr>
        <w:rPr>
          <w:i/>
        </w:rPr>
      </w:pPr>
      <w:r w:rsidRPr="00BA5BB9">
        <w:rPr>
          <w:i/>
        </w:rPr>
        <w:t xml:space="preserve">Complete the following sections to screen a comprehensive list of options and narrow the field of alternatives down to a reasonable number of viable options. </w:t>
      </w:r>
    </w:p>
    <w:p w:rsidR="004A6408" w:rsidRPr="00E01C42" w:rsidRDefault="004A6408" w:rsidP="004A6408">
      <w:pPr>
        <w:rPr>
          <w:b/>
        </w:rPr>
      </w:pPr>
      <w:bookmarkStart w:id="177" w:name="_Toc211867546"/>
      <w:bookmarkStart w:id="178" w:name="_Toc213640285"/>
      <w:bookmarkStart w:id="179" w:name="_Toc214438614"/>
      <w:bookmarkStart w:id="180" w:name="_Toc219795878"/>
      <w:bookmarkStart w:id="181" w:name="_Toc220139255"/>
      <w:r w:rsidRPr="00E01C42">
        <w:rPr>
          <w:b/>
        </w:rPr>
        <w:t>2.1 Evaluation Criteria</w:t>
      </w:r>
      <w:bookmarkEnd w:id="177"/>
      <w:bookmarkEnd w:id="178"/>
      <w:bookmarkEnd w:id="179"/>
      <w:bookmarkEnd w:id="180"/>
      <w:bookmarkEnd w:id="181"/>
    </w:p>
    <w:p w:rsidR="004A6408" w:rsidRDefault="004A6408" w:rsidP="004A6408">
      <w:pPr>
        <w:rPr>
          <w:i/>
        </w:rPr>
      </w:pPr>
      <w:r w:rsidRPr="00BA5BB9">
        <w:rPr>
          <w:i/>
        </w:rPr>
        <w:t xml:space="preserve">Define the evaluation criteria that will be used for screening and analysis of the options and </w:t>
      </w:r>
      <w:r>
        <w:rPr>
          <w:i/>
        </w:rPr>
        <w:t xml:space="preserve">will </w:t>
      </w:r>
      <w:r w:rsidRPr="00BA5BB9">
        <w:rPr>
          <w:i/>
        </w:rPr>
        <w:t>ultimately determine an overall recommendation.</w:t>
      </w:r>
    </w:p>
    <w:p w:rsidR="004A6408" w:rsidRPr="00BA5BB9" w:rsidRDefault="004A6408" w:rsidP="004A6408">
      <w:pPr>
        <w:rPr>
          <w:i/>
        </w:rPr>
      </w:pPr>
      <w:r>
        <w:rPr>
          <w:i/>
        </w:rPr>
        <w:t xml:space="preserve">See evaluation criteria types (deal breakers, minimum requirement, and non-essential) and example table in the </w:t>
      </w:r>
      <w:r w:rsidRPr="00A81B93">
        <w:rPr>
          <w:rFonts w:ascii="Times" w:hAnsi="Times"/>
        </w:rPr>
        <w:t>Business Case Guide</w:t>
      </w:r>
      <w:r>
        <w:rPr>
          <w:i/>
        </w:rPr>
        <w:t>.</w:t>
      </w:r>
    </w:p>
    <w:p w:rsidR="004A6408" w:rsidRPr="00E01C42" w:rsidRDefault="004A6408" w:rsidP="004A6408">
      <w:pPr>
        <w:rPr>
          <w:b/>
        </w:rPr>
      </w:pPr>
      <w:bookmarkStart w:id="182" w:name="_Toc211867547"/>
      <w:bookmarkStart w:id="183" w:name="_Toc213640286"/>
      <w:bookmarkStart w:id="184" w:name="_Toc214438615"/>
      <w:bookmarkStart w:id="185" w:name="_Toc219795879"/>
      <w:bookmarkStart w:id="186" w:name="_Toc220139256"/>
      <w:r w:rsidRPr="00E01C42">
        <w:rPr>
          <w:b/>
        </w:rPr>
        <w:t>2.2 List the Possible Options</w:t>
      </w:r>
      <w:bookmarkEnd w:id="182"/>
      <w:bookmarkEnd w:id="183"/>
      <w:bookmarkEnd w:id="184"/>
      <w:bookmarkEnd w:id="185"/>
      <w:bookmarkEnd w:id="186"/>
    </w:p>
    <w:p w:rsidR="004A6408" w:rsidRPr="00006BA1" w:rsidRDefault="004A6408" w:rsidP="004A6408">
      <w:pPr>
        <w:rPr>
          <w:i/>
        </w:rPr>
      </w:pPr>
      <w:r w:rsidRPr="00006BA1">
        <w:rPr>
          <w:i/>
        </w:rPr>
        <w:t>Identify, describe</w:t>
      </w:r>
      <w:r>
        <w:rPr>
          <w:i/>
        </w:rPr>
        <w:t>,</w:t>
      </w:r>
      <w:r w:rsidRPr="00006BA1">
        <w:rPr>
          <w:i/>
        </w:rPr>
        <w:t xml:space="preserve"> and explore every possible option that can address the business need. The list should demonstrate due diligence in exploring options.</w:t>
      </w:r>
    </w:p>
    <w:p w:rsidR="004A6408" w:rsidRPr="00006BA1" w:rsidRDefault="004A6408" w:rsidP="004A6408">
      <w:pPr>
        <w:rPr>
          <w:i/>
        </w:rPr>
      </w:pPr>
      <w:r w:rsidRPr="00006BA1">
        <w:rPr>
          <w:i/>
        </w:rPr>
        <w:t xml:space="preserve">See categories and example table in the </w:t>
      </w:r>
      <w:r w:rsidRPr="00A81B93">
        <w:rPr>
          <w:rFonts w:ascii="Times" w:hAnsi="Times"/>
        </w:rPr>
        <w:t>Business Case Guide</w:t>
      </w:r>
      <w:r w:rsidRPr="00006BA1">
        <w:rPr>
          <w:i/>
        </w:rPr>
        <w:t xml:space="preserve">. </w:t>
      </w:r>
    </w:p>
    <w:p w:rsidR="004A6408" w:rsidRPr="00E01C42" w:rsidRDefault="004A6408" w:rsidP="004A6408">
      <w:pPr>
        <w:rPr>
          <w:b/>
        </w:rPr>
      </w:pPr>
      <w:bookmarkStart w:id="187" w:name="_Toc211867548"/>
      <w:bookmarkStart w:id="188" w:name="_Toc213640287"/>
      <w:bookmarkStart w:id="189" w:name="_Toc214438616"/>
      <w:bookmarkStart w:id="190" w:name="_Toc220139257"/>
      <w:r w:rsidRPr="00E01C42">
        <w:rPr>
          <w:b/>
        </w:rPr>
        <w:t>2.2.1 The Status Quo</w:t>
      </w:r>
      <w:bookmarkEnd w:id="187"/>
      <w:bookmarkEnd w:id="188"/>
      <w:bookmarkEnd w:id="189"/>
      <w:bookmarkEnd w:id="190"/>
    </w:p>
    <w:p w:rsidR="004A6408" w:rsidRPr="00006BA1" w:rsidRDefault="004A6408" w:rsidP="004A6408">
      <w:pPr>
        <w:rPr>
          <w:i/>
        </w:rPr>
      </w:pPr>
      <w:r w:rsidRPr="00006BA1">
        <w:rPr>
          <w:i/>
        </w:rPr>
        <w:t xml:space="preserve">Include the status quo option (also known as the base case) as it will act as the baseline for the upcoming analysis. </w:t>
      </w:r>
    </w:p>
    <w:p w:rsidR="004A6408" w:rsidRPr="00E01C42" w:rsidRDefault="004A6408" w:rsidP="004A6408">
      <w:pPr>
        <w:rPr>
          <w:b/>
        </w:rPr>
      </w:pPr>
      <w:bookmarkStart w:id="191" w:name="_Toc211867549"/>
      <w:bookmarkStart w:id="192" w:name="_Toc213640288"/>
      <w:bookmarkStart w:id="193" w:name="_Toc214438617"/>
      <w:bookmarkStart w:id="194" w:name="_Toc220139258"/>
      <w:r w:rsidRPr="00E01C42">
        <w:rPr>
          <w:b/>
        </w:rPr>
        <w:t>2.2.2 Describing the Option</w:t>
      </w:r>
      <w:bookmarkEnd w:id="191"/>
      <w:bookmarkEnd w:id="192"/>
      <w:bookmarkEnd w:id="193"/>
      <w:bookmarkEnd w:id="194"/>
    </w:p>
    <w:p w:rsidR="004A6408" w:rsidRPr="00006BA1" w:rsidRDefault="004A6408" w:rsidP="004A6408">
      <w:pPr>
        <w:rPr>
          <w:i/>
        </w:rPr>
      </w:pPr>
      <w:r w:rsidRPr="00006BA1">
        <w:rPr>
          <w:i/>
        </w:rPr>
        <w:t xml:space="preserve">Describe each preliminary option </w:t>
      </w:r>
      <w:r>
        <w:rPr>
          <w:i/>
        </w:rPr>
        <w:t>(</w:t>
      </w:r>
      <w:r w:rsidRPr="00006BA1">
        <w:rPr>
          <w:i/>
        </w:rPr>
        <w:t>high level</w:t>
      </w:r>
      <w:r>
        <w:rPr>
          <w:i/>
        </w:rPr>
        <w:t>)</w:t>
      </w:r>
      <w:r w:rsidRPr="00006BA1">
        <w:rPr>
          <w:i/>
        </w:rPr>
        <w:t>.</w:t>
      </w:r>
    </w:p>
    <w:p w:rsidR="004A6408" w:rsidRPr="00006BA1" w:rsidRDefault="004A6408" w:rsidP="004A6408">
      <w:pPr>
        <w:rPr>
          <w:i/>
        </w:rPr>
      </w:pPr>
      <w:r w:rsidRPr="00006BA1">
        <w:rPr>
          <w:i/>
        </w:rPr>
        <w:t xml:space="preserve">See example table in the </w:t>
      </w:r>
      <w:r w:rsidRPr="00A81B93">
        <w:rPr>
          <w:rFonts w:ascii="Times" w:hAnsi="Times"/>
        </w:rPr>
        <w:t>Business Case Guide</w:t>
      </w:r>
      <w:r>
        <w:rPr>
          <w:i/>
        </w:rPr>
        <w:t>.</w:t>
      </w:r>
      <w:r w:rsidRPr="00006BA1">
        <w:rPr>
          <w:i/>
        </w:rPr>
        <w:t xml:space="preserve"> </w:t>
      </w:r>
    </w:p>
    <w:p w:rsidR="004A6408" w:rsidRPr="00E01C42" w:rsidRDefault="004A6408" w:rsidP="004A6408">
      <w:pPr>
        <w:rPr>
          <w:b/>
        </w:rPr>
      </w:pPr>
      <w:bookmarkStart w:id="195" w:name="_Toc211867550"/>
      <w:bookmarkStart w:id="196" w:name="_Toc213640289"/>
      <w:bookmarkStart w:id="197" w:name="_Toc214438618"/>
      <w:bookmarkStart w:id="198" w:name="_Toc219795880"/>
      <w:bookmarkStart w:id="199" w:name="_Toc220139259"/>
      <w:r w:rsidRPr="00E01C42">
        <w:rPr>
          <w:b/>
        </w:rPr>
        <w:t>2.3 Screening of Options</w:t>
      </w:r>
      <w:bookmarkEnd w:id="195"/>
      <w:bookmarkEnd w:id="196"/>
      <w:bookmarkEnd w:id="197"/>
      <w:bookmarkEnd w:id="198"/>
      <w:bookmarkEnd w:id="199"/>
    </w:p>
    <w:p w:rsidR="004A6408" w:rsidRPr="00006BA1" w:rsidRDefault="004A6408" w:rsidP="004A6408">
      <w:pPr>
        <w:rPr>
          <w:i/>
        </w:rPr>
      </w:pPr>
      <w:r w:rsidRPr="00006BA1">
        <w:rPr>
          <w:i/>
        </w:rPr>
        <w:t>Assess how well each option meets the screening criteria. Determine whether a particular option should be discounted immediately or considered for further analysis as a viable option.</w:t>
      </w:r>
    </w:p>
    <w:p w:rsidR="004A6408" w:rsidRPr="00006BA1" w:rsidRDefault="004A6408" w:rsidP="004A6408">
      <w:pPr>
        <w:rPr>
          <w:rFonts w:ascii="Arial" w:hAnsi="Arial" w:cs="Arial"/>
          <w:i/>
          <w:color w:val="333333"/>
          <w:lang w:eastAsia="en-CA"/>
        </w:rPr>
      </w:pPr>
      <w:r w:rsidRPr="00006BA1">
        <w:rPr>
          <w:i/>
        </w:rPr>
        <w:t xml:space="preserve">See example table in the </w:t>
      </w:r>
      <w:r w:rsidRPr="00A81B93">
        <w:rPr>
          <w:rFonts w:ascii="Times" w:hAnsi="Times"/>
        </w:rPr>
        <w:t>Business Case Guide</w:t>
      </w:r>
      <w:r>
        <w:rPr>
          <w:i/>
        </w:rPr>
        <w:t>.</w:t>
      </w:r>
    </w:p>
    <w:p w:rsidR="004A6408" w:rsidRPr="00E01C42" w:rsidRDefault="004A6408" w:rsidP="004A6408">
      <w:pPr>
        <w:rPr>
          <w:b/>
        </w:rPr>
      </w:pPr>
      <w:bookmarkStart w:id="200" w:name="_Toc211867551"/>
      <w:bookmarkStart w:id="201" w:name="_Toc213640290"/>
      <w:bookmarkStart w:id="202" w:name="_Toc214438619"/>
      <w:bookmarkStart w:id="203" w:name="_Toc219795881"/>
      <w:bookmarkStart w:id="204" w:name="_Toc220139260"/>
      <w:r w:rsidRPr="00E01C42">
        <w:rPr>
          <w:b/>
        </w:rPr>
        <w:t>2.4 Rationale for Discounted and Viable Options</w:t>
      </w:r>
      <w:bookmarkEnd w:id="200"/>
      <w:bookmarkEnd w:id="201"/>
      <w:bookmarkEnd w:id="202"/>
      <w:bookmarkEnd w:id="203"/>
      <w:bookmarkEnd w:id="204"/>
    </w:p>
    <w:p w:rsidR="004A6408" w:rsidRPr="00006BA1" w:rsidRDefault="004A6408" w:rsidP="004A6408">
      <w:pPr>
        <w:rPr>
          <w:i/>
        </w:rPr>
      </w:pPr>
      <w:r w:rsidRPr="00006BA1">
        <w:rPr>
          <w:i/>
        </w:rPr>
        <w:t xml:space="preserve">Develop the short list of viable options based on the assessment </w:t>
      </w:r>
      <w:r>
        <w:rPr>
          <w:i/>
        </w:rPr>
        <w:t>conducted</w:t>
      </w:r>
      <w:r w:rsidRPr="00006BA1">
        <w:rPr>
          <w:i/>
        </w:rPr>
        <w:t xml:space="preserve"> in the screening of options and provide the reasons for retaining or discarding each option.</w:t>
      </w:r>
    </w:p>
    <w:p w:rsidR="004A6408" w:rsidRPr="00006BA1" w:rsidRDefault="004A6408" w:rsidP="004A6408">
      <w:pPr>
        <w:rPr>
          <w:rFonts w:ascii="Arial" w:hAnsi="Arial" w:cs="Arial"/>
          <w:i/>
        </w:rPr>
      </w:pPr>
      <w:r w:rsidRPr="00006BA1">
        <w:rPr>
          <w:i/>
        </w:rPr>
        <w:t xml:space="preserve">See example table in the </w:t>
      </w:r>
      <w:r w:rsidRPr="00A81B93">
        <w:rPr>
          <w:rFonts w:ascii="Times" w:hAnsi="Times"/>
        </w:rPr>
        <w:t>Business Case Guide</w:t>
      </w:r>
      <w:r>
        <w:rPr>
          <w:i/>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56"/>
      </w:tblGrid>
      <w:tr w:rsidR="004A6408" w:rsidRPr="0031591D" w:rsidTr="0086316B">
        <w:trPr>
          <w:trHeight w:val="89"/>
        </w:trPr>
        <w:tc>
          <w:tcPr>
            <w:tcW w:w="8856" w:type="dxa"/>
            <w:tcBorders>
              <w:top w:val="single" w:sz="4" w:space="0" w:color="auto"/>
              <w:bottom w:val="single" w:sz="4" w:space="0" w:color="auto"/>
            </w:tcBorders>
          </w:tcPr>
          <w:p w:rsidR="004A6408" w:rsidRPr="00C90E22" w:rsidRDefault="004A6408" w:rsidP="0086316B">
            <w:pPr>
              <w:pStyle w:val="Heading5"/>
              <w:rPr>
                <w:color w:val="auto"/>
              </w:rPr>
            </w:pPr>
            <w:r w:rsidRPr="00C90E22">
              <w:rPr>
                <w:rFonts w:ascii="Arial" w:hAnsi="Arial" w:cs="Arial"/>
                <w:color w:val="333333"/>
              </w:rPr>
              <w:lastRenderedPageBreak/>
              <w:br w:type="page"/>
            </w:r>
            <w:bookmarkStart w:id="205" w:name="_Toc213640291"/>
            <w:bookmarkStart w:id="206" w:name="_Toc214256484"/>
            <w:bookmarkStart w:id="207" w:name="_Toc214438620"/>
            <w:bookmarkStart w:id="208" w:name="_Toc214697256"/>
            <w:r w:rsidRPr="00C90E22">
              <w:rPr>
                <w:rFonts w:ascii="Arial" w:hAnsi="Arial" w:cs="Arial"/>
                <w:color w:val="333333"/>
              </w:rPr>
              <w:t>Preliminary Options Analysis Summary:</w:t>
            </w:r>
            <w:bookmarkEnd w:id="205"/>
            <w:bookmarkEnd w:id="206"/>
            <w:bookmarkEnd w:id="207"/>
            <w:bookmarkEnd w:id="208"/>
          </w:p>
          <w:p w:rsidR="004A6408" w:rsidRPr="00A478C5" w:rsidRDefault="004A6408" w:rsidP="0086316B">
            <w:pPr>
              <w:pStyle w:val="Bullet1"/>
              <w:tabs>
                <w:tab w:val="clear" w:pos="630"/>
              </w:tabs>
              <w:ind w:left="360"/>
            </w:pPr>
            <w:r w:rsidRPr="00A478C5">
              <w:t>The identification, analysis, and screening of a comprehensive list of options to demonstrate due diligence in their selection has been completed.</w:t>
            </w:r>
          </w:p>
        </w:tc>
      </w:tr>
    </w:tbl>
    <w:p w:rsidR="004A6408" w:rsidRDefault="004A6408" w:rsidP="004A6408">
      <w:pPr>
        <w:pStyle w:val="Heading3"/>
      </w:pPr>
      <w:bookmarkStart w:id="209" w:name="_Toc211867552"/>
      <w:bookmarkStart w:id="210" w:name="_Toc213640292"/>
      <w:bookmarkStart w:id="211" w:name="_Toc214438621"/>
    </w:p>
    <w:p w:rsidR="004A6408" w:rsidRDefault="004A6408" w:rsidP="004A6408">
      <w:pPr>
        <w:pStyle w:val="Heading4"/>
      </w:pPr>
      <w:r>
        <w:br w:type="page"/>
      </w:r>
      <w:bookmarkStart w:id="212" w:name="_Toc219795882"/>
      <w:bookmarkStart w:id="213" w:name="_Toc220139261"/>
      <w:r>
        <w:lastRenderedPageBreak/>
        <w:t xml:space="preserve">3 </w:t>
      </w:r>
      <w:bookmarkEnd w:id="209"/>
      <w:bookmarkEnd w:id="210"/>
      <w:r>
        <w:t>Viable Options</w:t>
      </w:r>
      <w:bookmarkEnd w:id="211"/>
      <w:bookmarkEnd w:id="212"/>
      <w:bookmarkEnd w:id="213"/>
    </w:p>
    <w:p w:rsidR="004A6408" w:rsidRPr="00E01C42" w:rsidRDefault="004A6408" w:rsidP="004A6408">
      <w:pPr>
        <w:rPr>
          <w:b/>
        </w:rPr>
      </w:pPr>
      <w:bookmarkStart w:id="214" w:name="_Toc211867553"/>
      <w:bookmarkStart w:id="215" w:name="_Toc213640293"/>
      <w:bookmarkStart w:id="216" w:name="_Toc214438622"/>
      <w:bookmarkStart w:id="217" w:name="_Toc219795883"/>
      <w:bookmarkStart w:id="218" w:name="_Toc220139262"/>
      <w:r w:rsidRPr="00E01C42">
        <w:rPr>
          <w:b/>
        </w:rPr>
        <w:t>3.1 Alignment</w:t>
      </w:r>
      <w:bookmarkEnd w:id="214"/>
      <w:bookmarkEnd w:id="215"/>
      <w:bookmarkEnd w:id="216"/>
      <w:bookmarkEnd w:id="217"/>
      <w:bookmarkEnd w:id="218"/>
    </w:p>
    <w:p w:rsidR="004A6408" w:rsidRPr="00E01C42" w:rsidRDefault="004A6408" w:rsidP="004A6408">
      <w:pPr>
        <w:rPr>
          <w:b/>
        </w:rPr>
      </w:pPr>
      <w:bookmarkStart w:id="219" w:name="_Toc203280640"/>
      <w:bookmarkStart w:id="220" w:name="_Toc211867554"/>
      <w:bookmarkStart w:id="221" w:name="_Toc213640294"/>
      <w:bookmarkStart w:id="222" w:name="_Toc214438623"/>
      <w:bookmarkStart w:id="223" w:name="_Toc220139263"/>
      <w:r w:rsidRPr="00E01C42">
        <w:rPr>
          <w:b/>
        </w:rPr>
        <w:t>3.1.1 Strategic Alignment</w:t>
      </w:r>
      <w:bookmarkEnd w:id="219"/>
      <w:bookmarkEnd w:id="220"/>
      <w:bookmarkEnd w:id="221"/>
      <w:bookmarkEnd w:id="222"/>
      <w:bookmarkEnd w:id="223"/>
    </w:p>
    <w:p w:rsidR="004A6408" w:rsidRPr="007E4A80" w:rsidRDefault="004A6408" w:rsidP="004A6408">
      <w:pPr>
        <w:rPr>
          <w:i/>
        </w:rPr>
      </w:pPr>
      <w:r w:rsidRPr="007E4A80">
        <w:rPr>
          <w:i/>
        </w:rPr>
        <w:t xml:space="preserve">Describe how the option supports the </w:t>
      </w:r>
      <w:r>
        <w:rPr>
          <w:i/>
        </w:rPr>
        <w:t xml:space="preserve">organization’s </w:t>
      </w:r>
      <w:r w:rsidRPr="007E4A80">
        <w:rPr>
          <w:i/>
        </w:rPr>
        <w:t>current business architecture and planned program results and strategic outcomes (if applicable).</w:t>
      </w:r>
    </w:p>
    <w:p w:rsidR="004A6408" w:rsidRPr="00E01C42" w:rsidRDefault="004A6408" w:rsidP="004A6408">
      <w:pPr>
        <w:rPr>
          <w:b/>
        </w:rPr>
      </w:pPr>
      <w:bookmarkStart w:id="224" w:name="_Toc211867555"/>
      <w:bookmarkStart w:id="225" w:name="_Toc213640295"/>
      <w:bookmarkStart w:id="226" w:name="_Toc214438624"/>
      <w:bookmarkStart w:id="227" w:name="_Toc220139264"/>
      <w:r w:rsidRPr="00E01C42">
        <w:rPr>
          <w:b/>
        </w:rPr>
        <w:t>3.1.2 Alignment with Desired Business Outcomes</w:t>
      </w:r>
      <w:bookmarkEnd w:id="224"/>
      <w:bookmarkEnd w:id="225"/>
      <w:bookmarkEnd w:id="226"/>
      <w:bookmarkEnd w:id="227"/>
    </w:p>
    <w:p w:rsidR="004A6408" w:rsidRPr="007E4A80" w:rsidRDefault="004A6408" w:rsidP="004A6408">
      <w:pPr>
        <w:rPr>
          <w:i/>
        </w:rPr>
      </w:pPr>
      <w:r w:rsidRPr="007E4A80">
        <w:rPr>
          <w:i/>
        </w:rPr>
        <w:t xml:space="preserve">Prepare an option outcome analysis and present a summary of the findings for each business outcome. </w:t>
      </w:r>
      <w:bookmarkStart w:id="228" w:name="OLE_LINK1"/>
      <w:bookmarkStart w:id="229" w:name="OLE_LINK2"/>
      <w:r w:rsidRPr="007E4A80">
        <w:rPr>
          <w:i/>
        </w:rPr>
        <w:t xml:space="preserve">It may be preferable to organize the findings </w:t>
      </w:r>
      <w:r>
        <w:rPr>
          <w:i/>
        </w:rPr>
        <w:t>in a</w:t>
      </w:r>
      <w:r w:rsidRPr="007E4A80">
        <w:rPr>
          <w:i/>
        </w:rPr>
        <w:t xml:space="preserve"> table format.</w:t>
      </w:r>
    </w:p>
    <w:bookmarkEnd w:id="228"/>
    <w:bookmarkEnd w:id="229"/>
    <w:p w:rsidR="004A6408" w:rsidRPr="007E4A80" w:rsidRDefault="004A6408" w:rsidP="004A6408">
      <w:pPr>
        <w:rPr>
          <w:rFonts w:ascii="Arial" w:hAnsi="Arial" w:cs="Arial"/>
          <w:i/>
        </w:rPr>
      </w:pPr>
      <w:r w:rsidRPr="007E4A80">
        <w:rPr>
          <w:i/>
        </w:rPr>
        <w:t xml:space="preserve">See example table in the </w:t>
      </w:r>
      <w:r w:rsidRPr="00C7421B">
        <w:rPr>
          <w:rFonts w:ascii="Times" w:hAnsi="Times"/>
        </w:rPr>
        <w:t>Business Case Guide</w:t>
      </w:r>
      <w:r>
        <w:rPr>
          <w:i/>
        </w:rPr>
        <w:t>.</w:t>
      </w:r>
    </w:p>
    <w:p w:rsidR="004A6408" w:rsidRPr="00E01C42" w:rsidRDefault="004A6408" w:rsidP="004A6408">
      <w:pPr>
        <w:rPr>
          <w:b/>
        </w:rPr>
      </w:pPr>
      <w:bookmarkStart w:id="230" w:name="_Toc211867556"/>
      <w:bookmarkStart w:id="231" w:name="_Toc213640296"/>
      <w:bookmarkStart w:id="232" w:name="_Toc214438625"/>
      <w:bookmarkStart w:id="233" w:name="_Toc219795884"/>
      <w:bookmarkStart w:id="234" w:name="_Toc220139265"/>
      <w:r w:rsidRPr="00E01C42">
        <w:rPr>
          <w:b/>
        </w:rPr>
        <w:t>3.2 Costs</w:t>
      </w:r>
      <w:bookmarkEnd w:id="230"/>
      <w:bookmarkEnd w:id="231"/>
      <w:bookmarkEnd w:id="232"/>
      <w:bookmarkEnd w:id="233"/>
      <w:bookmarkEnd w:id="234"/>
    </w:p>
    <w:p w:rsidR="004A6408" w:rsidRDefault="004A6408" w:rsidP="004A6408">
      <w:pPr>
        <w:rPr>
          <w:i/>
        </w:rPr>
      </w:pPr>
      <w:r w:rsidRPr="007E4A80">
        <w:rPr>
          <w:i/>
        </w:rPr>
        <w:t xml:space="preserve">Provide a complete description of the costs. </w:t>
      </w:r>
      <w:r>
        <w:rPr>
          <w:i/>
        </w:rPr>
        <w:t>Projected c</w:t>
      </w:r>
      <w:r w:rsidRPr="007E4A80">
        <w:rPr>
          <w:i/>
        </w:rPr>
        <w:t>osting estimates should b</w:t>
      </w:r>
      <w:r>
        <w:rPr>
          <w:i/>
        </w:rPr>
        <w:t xml:space="preserve">e </w:t>
      </w:r>
      <w:r w:rsidRPr="007E4A80">
        <w:rPr>
          <w:i/>
        </w:rPr>
        <w:t>based on total cost of ownership, which includes ongoing costs over the course of the</w:t>
      </w:r>
      <w:r>
        <w:rPr>
          <w:i/>
        </w:rPr>
        <w:t xml:space="preserve"> investment’s</w:t>
      </w:r>
      <w:r w:rsidRPr="007E4A80">
        <w:rPr>
          <w:i/>
        </w:rPr>
        <w:t xml:space="preserve"> life cycle as well as potential compliance costs for stakeholder groups.</w:t>
      </w:r>
    </w:p>
    <w:p w:rsidR="004A6408" w:rsidRDefault="004A6408" w:rsidP="004A6408">
      <w:pPr>
        <w:rPr>
          <w:i/>
        </w:rPr>
      </w:pPr>
      <w:r>
        <w:rPr>
          <w:i/>
        </w:rPr>
        <w:t xml:space="preserve">See information on the </w:t>
      </w:r>
      <w:r w:rsidRPr="00C7421B">
        <w:rPr>
          <w:rFonts w:ascii="Times" w:hAnsi="Times"/>
        </w:rPr>
        <w:t>Guide to Costing</w:t>
      </w:r>
      <w:r>
        <w:rPr>
          <w:i/>
        </w:rPr>
        <w:t xml:space="preserve"> in the </w:t>
      </w:r>
      <w:r w:rsidRPr="00C7421B">
        <w:rPr>
          <w:rFonts w:ascii="Times" w:hAnsi="Times"/>
        </w:rPr>
        <w:t>Business Case Guide</w:t>
      </w:r>
      <w:r>
        <w:rPr>
          <w:i/>
        </w:rPr>
        <w:t>.</w:t>
      </w:r>
    </w:p>
    <w:p w:rsidR="004A6408" w:rsidRPr="00E01C42" w:rsidRDefault="004A6408" w:rsidP="004A6408">
      <w:pPr>
        <w:rPr>
          <w:b/>
        </w:rPr>
      </w:pPr>
      <w:bookmarkStart w:id="235" w:name="_Toc211867557"/>
      <w:bookmarkStart w:id="236" w:name="_Toc213640297"/>
      <w:bookmarkStart w:id="237" w:name="_Toc214438626"/>
      <w:bookmarkStart w:id="238" w:name="_Toc219795885"/>
      <w:bookmarkStart w:id="239" w:name="_Toc220139266"/>
      <w:r w:rsidRPr="00E01C42">
        <w:rPr>
          <w:b/>
        </w:rPr>
        <w:t>3.3 Costs-Benefit Analysis</w:t>
      </w:r>
      <w:bookmarkEnd w:id="235"/>
      <w:bookmarkEnd w:id="236"/>
      <w:bookmarkEnd w:id="237"/>
      <w:bookmarkEnd w:id="238"/>
      <w:bookmarkEnd w:id="239"/>
    </w:p>
    <w:p w:rsidR="004A6408" w:rsidRPr="004E315F" w:rsidRDefault="004A6408" w:rsidP="004A6408">
      <w:pPr>
        <w:rPr>
          <w:i/>
        </w:rPr>
      </w:pPr>
      <w:r w:rsidRPr="004E315F">
        <w:rPr>
          <w:i/>
        </w:rPr>
        <w:t>Based on the costs established for each option, describe</w:t>
      </w:r>
      <w:r>
        <w:rPr>
          <w:i/>
        </w:rPr>
        <w:t xml:space="preserve"> how </w:t>
      </w:r>
      <w:r w:rsidRPr="004E315F">
        <w:rPr>
          <w:i/>
        </w:rPr>
        <w:t xml:space="preserve">those costs </w:t>
      </w:r>
      <w:r>
        <w:rPr>
          <w:i/>
        </w:rPr>
        <w:t>are weighed against the</w:t>
      </w:r>
      <w:r w:rsidRPr="004E315F">
        <w:rPr>
          <w:i/>
        </w:rPr>
        <w:t xml:space="preserve"> benefit</w:t>
      </w:r>
      <w:r>
        <w:rPr>
          <w:i/>
        </w:rPr>
        <w:t>s</w:t>
      </w:r>
      <w:r w:rsidRPr="004E315F">
        <w:rPr>
          <w:i/>
        </w:rPr>
        <w:t>. Conduct the cost-benefit analysis for each option taking into account costs, benefits</w:t>
      </w:r>
      <w:r>
        <w:rPr>
          <w:i/>
        </w:rPr>
        <w:t>,</w:t>
      </w:r>
      <w:r w:rsidRPr="004E315F">
        <w:rPr>
          <w:i/>
        </w:rPr>
        <w:t xml:space="preserve"> and risks.</w:t>
      </w:r>
    </w:p>
    <w:p w:rsidR="004A6408" w:rsidRPr="004E315F" w:rsidRDefault="004A6408" w:rsidP="004A6408">
      <w:pPr>
        <w:rPr>
          <w:i/>
        </w:rPr>
      </w:pPr>
      <w:r w:rsidRPr="004E315F">
        <w:rPr>
          <w:i/>
        </w:rPr>
        <w:t xml:space="preserve">See information on the </w:t>
      </w:r>
      <w:r w:rsidRPr="00581D70">
        <w:rPr>
          <w:rFonts w:ascii="Times" w:hAnsi="Times"/>
        </w:rPr>
        <w:t>Canadian Cost-Benefit Analysis Guide</w:t>
      </w:r>
      <w:r w:rsidRPr="004E315F">
        <w:rPr>
          <w:i/>
        </w:rPr>
        <w:t xml:space="preserve"> and example tables in the </w:t>
      </w:r>
      <w:r w:rsidRPr="00581D70">
        <w:rPr>
          <w:rFonts w:ascii="Times" w:hAnsi="Times"/>
        </w:rPr>
        <w:t>Business Case Guide</w:t>
      </w:r>
      <w:r>
        <w:rPr>
          <w:i/>
        </w:rPr>
        <w:t>.</w:t>
      </w:r>
    </w:p>
    <w:p w:rsidR="004A6408" w:rsidRPr="00E01C42" w:rsidRDefault="004A6408" w:rsidP="004A6408">
      <w:pPr>
        <w:rPr>
          <w:b/>
        </w:rPr>
      </w:pPr>
      <w:bookmarkStart w:id="240" w:name="_Toc211867558"/>
      <w:bookmarkStart w:id="241" w:name="_Toc213640298"/>
      <w:bookmarkStart w:id="242" w:name="_Toc214438627"/>
      <w:bookmarkStart w:id="243" w:name="_Toc219795886"/>
      <w:bookmarkStart w:id="244" w:name="_Toc220139267"/>
      <w:r w:rsidRPr="00E01C42">
        <w:rPr>
          <w:b/>
        </w:rPr>
        <w:t>3.4 Implementation and Capacity Considerations of Viable Options</w:t>
      </w:r>
      <w:bookmarkEnd w:id="240"/>
      <w:bookmarkEnd w:id="241"/>
      <w:bookmarkEnd w:id="242"/>
      <w:bookmarkEnd w:id="243"/>
      <w:bookmarkEnd w:id="244"/>
    </w:p>
    <w:p w:rsidR="004A6408" w:rsidRPr="009D1E39" w:rsidRDefault="004A6408" w:rsidP="004A6408">
      <w:pPr>
        <w:rPr>
          <w:i/>
        </w:rPr>
      </w:pPr>
      <w:r w:rsidRPr="009D1E39">
        <w:rPr>
          <w:i/>
        </w:rPr>
        <w:t>Demonstrate the ability of the sponsoring organization to both deliver and manage the investment throughout its life span.</w:t>
      </w:r>
    </w:p>
    <w:p w:rsidR="004A6408" w:rsidRPr="00E01C42" w:rsidRDefault="004A6408" w:rsidP="004A6408">
      <w:pPr>
        <w:rPr>
          <w:b/>
        </w:rPr>
      </w:pPr>
      <w:bookmarkStart w:id="245" w:name="_Toc211867559"/>
      <w:bookmarkStart w:id="246" w:name="_Toc213640299"/>
      <w:bookmarkStart w:id="247" w:name="_Toc214438628"/>
      <w:bookmarkStart w:id="248" w:name="_Toc220139268"/>
      <w:r w:rsidRPr="00E01C42">
        <w:rPr>
          <w:b/>
        </w:rPr>
        <w:t>3.4.1 Contracting and Procurement</w:t>
      </w:r>
      <w:bookmarkEnd w:id="245"/>
      <w:bookmarkEnd w:id="246"/>
      <w:bookmarkEnd w:id="247"/>
      <w:bookmarkEnd w:id="248"/>
    </w:p>
    <w:p w:rsidR="004A6408" w:rsidRPr="009D1E39" w:rsidRDefault="004A6408" w:rsidP="004A6408">
      <w:pPr>
        <w:rPr>
          <w:i/>
        </w:rPr>
      </w:pPr>
      <w:r w:rsidRPr="009D1E39">
        <w:rPr>
          <w:i/>
        </w:rPr>
        <w:t>Provide information concerning the procurement vehicle, and precisely how it will be utilized.</w:t>
      </w:r>
    </w:p>
    <w:p w:rsidR="004A6408" w:rsidRPr="00E01C42" w:rsidRDefault="004A6408" w:rsidP="004A6408">
      <w:pPr>
        <w:rPr>
          <w:b/>
        </w:rPr>
      </w:pPr>
      <w:bookmarkStart w:id="249" w:name="_Toc211867560"/>
      <w:bookmarkStart w:id="250" w:name="_Toc213640300"/>
      <w:bookmarkStart w:id="251" w:name="_Toc214438629"/>
      <w:bookmarkStart w:id="252" w:name="_Toc220139269"/>
      <w:r w:rsidRPr="00E01C42">
        <w:rPr>
          <w:b/>
        </w:rPr>
        <w:t>3.4.2 Schedule and Approach</w:t>
      </w:r>
      <w:bookmarkEnd w:id="249"/>
      <w:bookmarkEnd w:id="250"/>
      <w:bookmarkEnd w:id="251"/>
      <w:bookmarkEnd w:id="252"/>
    </w:p>
    <w:p w:rsidR="004A6408" w:rsidRPr="009D1E39" w:rsidRDefault="004A6408" w:rsidP="004A6408">
      <w:pPr>
        <w:rPr>
          <w:i/>
        </w:rPr>
      </w:pPr>
      <w:r w:rsidRPr="009D1E39">
        <w:rPr>
          <w:i/>
        </w:rPr>
        <w:t>Identify the core work streams and associated milestones.</w:t>
      </w:r>
    </w:p>
    <w:p w:rsidR="004A6408" w:rsidRPr="00BA6FB7" w:rsidRDefault="004A6408" w:rsidP="004A6408">
      <w:bookmarkStart w:id="253" w:name="_Toc211867561"/>
      <w:bookmarkStart w:id="254" w:name="_Toc213640301"/>
      <w:bookmarkStart w:id="255" w:name="_Toc214438630"/>
      <w:bookmarkStart w:id="256" w:name="_Toc220139270"/>
      <w:r w:rsidRPr="00BA6FB7">
        <w:t>3.4.3</w:t>
      </w:r>
      <w:r>
        <w:t xml:space="preserve"> </w:t>
      </w:r>
      <w:r w:rsidRPr="00BA6FB7">
        <w:t>Impact</w:t>
      </w:r>
      <w:bookmarkEnd w:id="253"/>
      <w:bookmarkEnd w:id="254"/>
      <w:bookmarkEnd w:id="255"/>
      <w:bookmarkEnd w:id="256"/>
    </w:p>
    <w:p w:rsidR="004A6408" w:rsidRPr="009D1E39" w:rsidRDefault="004A6408" w:rsidP="004A6408">
      <w:pPr>
        <w:rPr>
          <w:i/>
        </w:rPr>
      </w:pPr>
      <w:r w:rsidRPr="009D1E39">
        <w:rPr>
          <w:i/>
        </w:rPr>
        <w:lastRenderedPageBreak/>
        <w:t>Conduct an impact assessment from both internal and external perspectives.</w:t>
      </w:r>
    </w:p>
    <w:p w:rsidR="004A6408" w:rsidRPr="009D1E39" w:rsidRDefault="004A6408" w:rsidP="004A6408">
      <w:pPr>
        <w:rPr>
          <w:i/>
        </w:rPr>
      </w:pPr>
      <w:r w:rsidRPr="009D1E39">
        <w:rPr>
          <w:i/>
        </w:rPr>
        <w:t xml:space="preserve">See example table in the </w:t>
      </w:r>
      <w:r w:rsidRPr="00581D70">
        <w:rPr>
          <w:rFonts w:ascii="Times" w:hAnsi="Times"/>
        </w:rPr>
        <w:t>Business Case Guide</w:t>
      </w:r>
      <w:r>
        <w:rPr>
          <w:i/>
        </w:rPr>
        <w:t>.</w:t>
      </w:r>
    </w:p>
    <w:p w:rsidR="004A6408" w:rsidRPr="00E01C42" w:rsidRDefault="004A6408" w:rsidP="004A6408">
      <w:pPr>
        <w:rPr>
          <w:b/>
        </w:rPr>
      </w:pPr>
      <w:bookmarkStart w:id="257" w:name="_Toc211867562"/>
      <w:bookmarkStart w:id="258" w:name="_Toc213640302"/>
      <w:bookmarkStart w:id="259" w:name="_Toc214438631"/>
      <w:bookmarkStart w:id="260" w:name="_Toc220139271"/>
      <w:r w:rsidRPr="00E01C42">
        <w:rPr>
          <w:b/>
        </w:rPr>
        <w:t>3.4.4 Capacity</w:t>
      </w:r>
      <w:bookmarkEnd w:id="257"/>
      <w:bookmarkEnd w:id="258"/>
      <w:bookmarkEnd w:id="259"/>
      <w:bookmarkEnd w:id="260"/>
    </w:p>
    <w:p w:rsidR="004A6408" w:rsidRPr="00F57807" w:rsidRDefault="004A6408" w:rsidP="004A6408">
      <w:pPr>
        <w:rPr>
          <w:i/>
        </w:rPr>
      </w:pPr>
      <w:r w:rsidRPr="00F57807">
        <w:rPr>
          <w:i/>
        </w:rPr>
        <w:t>Describe the sponsoring organization’</w:t>
      </w:r>
      <w:r>
        <w:rPr>
          <w:i/>
        </w:rPr>
        <w:t>s</w:t>
      </w:r>
      <w:r w:rsidRPr="00F57807">
        <w:rPr>
          <w:i/>
        </w:rPr>
        <w:t xml:space="preserve"> capability to successfully manage the investment. If </w:t>
      </w:r>
      <w:r>
        <w:rPr>
          <w:i/>
        </w:rPr>
        <w:t>available</w:t>
      </w:r>
      <w:r w:rsidRPr="00F57807">
        <w:rPr>
          <w:i/>
        </w:rPr>
        <w:t xml:space="preserve">, a useful starting point </w:t>
      </w:r>
      <w:r>
        <w:rPr>
          <w:i/>
        </w:rPr>
        <w:t>for</w:t>
      </w:r>
      <w:r w:rsidRPr="00F57807">
        <w:rPr>
          <w:i/>
        </w:rPr>
        <w:t xml:space="preserve"> analyz</w:t>
      </w:r>
      <w:r>
        <w:rPr>
          <w:i/>
        </w:rPr>
        <w:t>ing</w:t>
      </w:r>
      <w:r w:rsidRPr="00F57807">
        <w:rPr>
          <w:i/>
        </w:rPr>
        <w:t xml:space="preserve"> each option is the organization’s Treasury Board</w:t>
      </w:r>
      <w:r>
        <w:rPr>
          <w:i/>
        </w:rPr>
        <w:t>-</w:t>
      </w:r>
      <w:r w:rsidRPr="00F57807">
        <w:rPr>
          <w:i/>
        </w:rPr>
        <w:t>approved Organizational Project Management Capacity class.</w:t>
      </w:r>
    </w:p>
    <w:p w:rsidR="004A6408" w:rsidRPr="00F57807" w:rsidRDefault="004A6408" w:rsidP="004A6408">
      <w:pPr>
        <w:rPr>
          <w:i/>
        </w:rPr>
      </w:pPr>
      <w:r w:rsidRPr="00F57807">
        <w:rPr>
          <w:i/>
        </w:rPr>
        <w:t xml:space="preserve">See example table in the </w:t>
      </w:r>
      <w:r w:rsidRPr="00581D70">
        <w:rPr>
          <w:rFonts w:ascii="Times" w:hAnsi="Times"/>
        </w:rPr>
        <w:t>Business Case Guide</w:t>
      </w:r>
      <w:r>
        <w:rPr>
          <w:i/>
        </w:rPr>
        <w:t>.</w:t>
      </w:r>
    </w:p>
    <w:p w:rsidR="004A6408" w:rsidRPr="00E01C42" w:rsidRDefault="004A6408" w:rsidP="004A6408">
      <w:pPr>
        <w:rPr>
          <w:b/>
          <w:sz w:val="32"/>
          <w:szCs w:val="32"/>
        </w:rPr>
      </w:pPr>
      <w:bookmarkStart w:id="261" w:name="_Toc211867563"/>
      <w:bookmarkStart w:id="262" w:name="_Toc213640303"/>
      <w:bookmarkStart w:id="263" w:name="_Toc214438632"/>
      <w:bookmarkStart w:id="264" w:name="_Toc219795887"/>
      <w:bookmarkStart w:id="265" w:name="_Toc220139272"/>
      <w:r w:rsidRPr="00E01C42">
        <w:rPr>
          <w:b/>
        </w:rPr>
        <w:t>3.5 Risk</w:t>
      </w:r>
      <w:bookmarkEnd w:id="261"/>
      <w:bookmarkEnd w:id="262"/>
      <w:bookmarkEnd w:id="263"/>
      <w:bookmarkEnd w:id="264"/>
      <w:bookmarkEnd w:id="265"/>
      <w:r w:rsidRPr="00E01C42">
        <w:rPr>
          <w:b/>
        </w:rPr>
        <w:t xml:space="preserve"> </w:t>
      </w:r>
    </w:p>
    <w:p w:rsidR="004A6408" w:rsidRPr="00F57807" w:rsidRDefault="004A6408" w:rsidP="004A6408">
      <w:pPr>
        <w:rPr>
          <w:i/>
        </w:rPr>
      </w:pPr>
      <w:r>
        <w:rPr>
          <w:i/>
        </w:rPr>
        <w:t>Identify the risks and c</w:t>
      </w:r>
      <w:r w:rsidRPr="00F57807">
        <w:rPr>
          <w:i/>
        </w:rPr>
        <w:t>onduct a risk assessment for each option</w:t>
      </w:r>
      <w:r>
        <w:rPr>
          <w:i/>
        </w:rPr>
        <w:t>,</w:t>
      </w:r>
      <w:r w:rsidRPr="00F57807">
        <w:rPr>
          <w:i/>
        </w:rPr>
        <w:t xml:space="preserve"> along with the development of a risk response. A useful tool </w:t>
      </w:r>
      <w:r>
        <w:rPr>
          <w:i/>
        </w:rPr>
        <w:t>for</w:t>
      </w:r>
      <w:r w:rsidRPr="00F57807">
        <w:rPr>
          <w:i/>
        </w:rPr>
        <w:t xml:space="preserve"> assess</w:t>
      </w:r>
      <w:r>
        <w:rPr>
          <w:i/>
        </w:rPr>
        <w:t>ing</w:t>
      </w:r>
      <w:r w:rsidRPr="00F57807">
        <w:rPr>
          <w:i/>
        </w:rPr>
        <w:t xml:space="preserve"> the risk and complexity of a project is the Treasury Board Project Complexity and Risk Assessment (PCRA).</w:t>
      </w:r>
    </w:p>
    <w:p w:rsidR="004A6408" w:rsidRPr="00E01C42" w:rsidRDefault="004A6408" w:rsidP="004A6408">
      <w:pPr>
        <w:rPr>
          <w:b/>
        </w:rPr>
      </w:pPr>
      <w:bookmarkStart w:id="266" w:name="_Toc211867564"/>
      <w:bookmarkStart w:id="267" w:name="_Toc213640304"/>
      <w:bookmarkStart w:id="268" w:name="_Toc214438633"/>
      <w:bookmarkStart w:id="269" w:name="_Toc220139273"/>
      <w:r w:rsidRPr="00E01C42">
        <w:rPr>
          <w:b/>
        </w:rPr>
        <w:t>3.5.1 Option Risk Summary</w:t>
      </w:r>
      <w:bookmarkEnd w:id="266"/>
      <w:bookmarkEnd w:id="267"/>
      <w:bookmarkEnd w:id="268"/>
      <w:bookmarkEnd w:id="269"/>
    </w:p>
    <w:p w:rsidR="004A6408" w:rsidRPr="00F57807" w:rsidRDefault="004A6408" w:rsidP="004A6408">
      <w:pPr>
        <w:rPr>
          <w:i/>
        </w:rPr>
      </w:pPr>
      <w:r w:rsidRPr="00F57807">
        <w:rPr>
          <w:i/>
        </w:rPr>
        <w:t>Describe the various attributes of each risk. Provide an option risk summary</w:t>
      </w:r>
      <w:r>
        <w:rPr>
          <w:i/>
        </w:rPr>
        <w:t>,</w:t>
      </w:r>
      <w:r w:rsidRPr="00F57807">
        <w:rPr>
          <w:i/>
        </w:rPr>
        <w:t xml:space="preserve"> which should include risk, probability, impact, mitigation and contingency, outcome, tolerance</w:t>
      </w:r>
      <w:r>
        <w:rPr>
          <w:i/>
        </w:rPr>
        <w:t>,</w:t>
      </w:r>
      <w:r w:rsidRPr="00F57807">
        <w:rPr>
          <w:i/>
        </w:rPr>
        <w:t xml:space="preserve"> and </w:t>
      </w:r>
      <w:r>
        <w:rPr>
          <w:i/>
        </w:rPr>
        <w:t xml:space="preserve">a </w:t>
      </w:r>
      <w:r w:rsidRPr="00F57807">
        <w:rPr>
          <w:i/>
        </w:rPr>
        <w:t xml:space="preserve">risk assessment summary rating. It may be preferable to present the option risk summary for each option </w:t>
      </w:r>
      <w:r>
        <w:rPr>
          <w:i/>
        </w:rPr>
        <w:t>in a</w:t>
      </w:r>
      <w:r w:rsidRPr="00F57807">
        <w:rPr>
          <w:i/>
        </w:rPr>
        <w:t xml:space="preserve"> table format.</w:t>
      </w:r>
    </w:p>
    <w:p w:rsidR="004A6408" w:rsidRPr="00F57807" w:rsidRDefault="004A6408" w:rsidP="004A6408">
      <w:pPr>
        <w:rPr>
          <w:i/>
        </w:rPr>
      </w:pPr>
      <w:r w:rsidRPr="00F57807">
        <w:rPr>
          <w:i/>
        </w:rPr>
        <w:t xml:space="preserve">See example table in the </w:t>
      </w:r>
      <w:r w:rsidRPr="003C4BBC">
        <w:rPr>
          <w:rFonts w:ascii="Times" w:hAnsi="Times"/>
        </w:rPr>
        <w:t>Business Case Guide</w:t>
      </w:r>
      <w:r>
        <w:rPr>
          <w:i/>
        </w:rPr>
        <w:t>.</w:t>
      </w:r>
      <w:r w:rsidRPr="00F57807">
        <w:rPr>
          <w:i/>
        </w:rPr>
        <w:t xml:space="preserve"> </w:t>
      </w:r>
    </w:p>
    <w:p w:rsidR="004A6408" w:rsidRPr="00E01C42" w:rsidRDefault="004A6408" w:rsidP="004A6408">
      <w:pPr>
        <w:rPr>
          <w:b/>
        </w:rPr>
      </w:pPr>
      <w:bookmarkStart w:id="270" w:name="_Toc211867565"/>
      <w:bookmarkStart w:id="271" w:name="_Toc213640305"/>
      <w:bookmarkStart w:id="272" w:name="_Toc214438634"/>
      <w:bookmarkStart w:id="273" w:name="_Toc220139274"/>
      <w:r w:rsidRPr="00E01C42">
        <w:rPr>
          <w:b/>
        </w:rPr>
        <w:t>3.5.2 Risk Register</w:t>
      </w:r>
      <w:bookmarkEnd w:id="270"/>
      <w:bookmarkEnd w:id="271"/>
      <w:bookmarkEnd w:id="272"/>
      <w:bookmarkEnd w:id="273"/>
    </w:p>
    <w:p w:rsidR="004A6408" w:rsidRPr="00651C2A" w:rsidRDefault="004A6408" w:rsidP="004A6408">
      <w:pPr>
        <w:rPr>
          <w:i/>
        </w:rPr>
      </w:pPr>
      <w:r>
        <w:rPr>
          <w:i/>
        </w:rPr>
        <w:t xml:space="preserve">If </w:t>
      </w:r>
      <w:r w:rsidRPr="00651C2A">
        <w:rPr>
          <w:i/>
        </w:rPr>
        <w:t xml:space="preserve">an </w:t>
      </w:r>
      <w:r>
        <w:rPr>
          <w:i/>
        </w:rPr>
        <w:t>o</w:t>
      </w:r>
      <w:r w:rsidRPr="00651C2A">
        <w:rPr>
          <w:i/>
        </w:rPr>
        <w:t xml:space="preserve">utcome </w:t>
      </w:r>
      <w:r>
        <w:rPr>
          <w:i/>
        </w:rPr>
        <w:t>m</w:t>
      </w:r>
      <w:r w:rsidRPr="00651C2A">
        <w:rPr>
          <w:i/>
        </w:rPr>
        <w:t xml:space="preserve">anagement </w:t>
      </w:r>
      <w:r>
        <w:rPr>
          <w:i/>
        </w:rPr>
        <w:t>r</w:t>
      </w:r>
      <w:r w:rsidRPr="00651C2A">
        <w:rPr>
          <w:i/>
        </w:rPr>
        <w:t xml:space="preserve">isk </w:t>
      </w:r>
      <w:r>
        <w:rPr>
          <w:i/>
        </w:rPr>
        <w:t>r</w:t>
      </w:r>
      <w:r w:rsidRPr="00651C2A">
        <w:rPr>
          <w:i/>
        </w:rPr>
        <w:t xml:space="preserve">egister has already been completed, </w:t>
      </w:r>
      <w:r>
        <w:rPr>
          <w:i/>
        </w:rPr>
        <w:t>its</w:t>
      </w:r>
      <w:r w:rsidRPr="00651C2A">
        <w:rPr>
          <w:i/>
        </w:rPr>
        <w:t xml:space="preserve"> results can </w:t>
      </w:r>
      <w:r>
        <w:rPr>
          <w:i/>
        </w:rPr>
        <w:t>provide</w:t>
      </w:r>
      <w:r w:rsidRPr="00651C2A">
        <w:rPr>
          <w:i/>
        </w:rPr>
        <w:t xml:space="preserve"> very useful input to the risk management section of the </w:t>
      </w:r>
      <w:r>
        <w:rPr>
          <w:i/>
        </w:rPr>
        <w:t>b</w:t>
      </w:r>
      <w:r w:rsidRPr="00651C2A">
        <w:rPr>
          <w:i/>
        </w:rPr>
        <w:t xml:space="preserve">usiness </w:t>
      </w:r>
      <w:r>
        <w:rPr>
          <w:i/>
        </w:rPr>
        <w:t>c</w:t>
      </w:r>
      <w:r w:rsidRPr="00651C2A">
        <w:rPr>
          <w:i/>
        </w:rPr>
        <w:t>ase.</w:t>
      </w:r>
    </w:p>
    <w:p w:rsidR="004A6408" w:rsidRPr="00651C2A" w:rsidRDefault="004A6408" w:rsidP="004A6408">
      <w:pPr>
        <w:rPr>
          <w:i/>
        </w:rPr>
      </w:pPr>
      <w:r w:rsidRPr="00651C2A">
        <w:rPr>
          <w:i/>
        </w:rPr>
        <w:t xml:space="preserve">See example risk register in </w:t>
      </w:r>
      <w:r>
        <w:rPr>
          <w:i/>
        </w:rPr>
        <w:t xml:space="preserve">the </w:t>
      </w:r>
      <w:r w:rsidRPr="003C4BBC">
        <w:rPr>
          <w:rFonts w:ascii="Times" w:hAnsi="Times"/>
        </w:rPr>
        <w:t>Business Case Guide</w:t>
      </w:r>
      <w:r w:rsidRPr="00651C2A">
        <w:rPr>
          <w:i/>
        </w:rPr>
        <w:t>.</w:t>
      </w:r>
    </w:p>
    <w:p w:rsidR="004A6408" w:rsidRPr="00E01C42" w:rsidRDefault="004A6408" w:rsidP="004A6408">
      <w:pPr>
        <w:rPr>
          <w:b/>
        </w:rPr>
      </w:pPr>
      <w:bookmarkStart w:id="274" w:name="_Toc211867566"/>
      <w:bookmarkStart w:id="275" w:name="_Toc213640306"/>
      <w:bookmarkStart w:id="276" w:name="_Toc214438635"/>
      <w:bookmarkStart w:id="277" w:name="_Toc219795888"/>
      <w:bookmarkStart w:id="278" w:name="_Toc220139275"/>
      <w:r w:rsidRPr="00E01C42">
        <w:rPr>
          <w:b/>
        </w:rPr>
        <w:t>3.6 Benchmark</w:t>
      </w:r>
      <w:bookmarkEnd w:id="274"/>
      <w:bookmarkEnd w:id="275"/>
      <w:bookmarkEnd w:id="276"/>
      <w:bookmarkEnd w:id="277"/>
      <w:bookmarkEnd w:id="278"/>
    </w:p>
    <w:p w:rsidR="004A6408" w:rsidRPr="00994CCB" w:rsidRDefault="004A6408" w:rsidP="004A6408">
      <w:pPr>
        <w:rPr>
          <w:i/>
        </w:rPr>
      </w:pPr>
      <w:r w:rsidRPr="00994CCB">
        <w:rPr>
          <w:i/>
        </w:rPr>
        <w:t>Compare each option against industry</w:t>
      </w:r>
      <w:r>
        <w:rPr>
          <w:i/>
        </w:rPr>
        <w:t>-</w:t>
      </w:r>
      <w:r w:rsidRPr="00994CCB">
        <w:rPr>
          <w:i/>
        </w:rPr>
        <w:t>standard benchmark</w:t>
      </w:r>
      <w:r>
        <w:rPr>
          <w:i/>
        </w:rPr>
        <w:t>s</w:t>
      </w:r>
      <w:r w:rsidRPr="00994CCB">
        <w:rPr>
          <w:i/>
        </w:rPr>
        <w:t>. Unavailability of benchmarking information for a specific option should be stated within the analysis.</w:t>
      </w:r>
    </w:p>
    <w:p w:rsidR="004A6408" w:rsidRPr="00E01C42" w:rsidRDefault="004A6408" w:rsidP="004A6408">
      <w:pPr>
        <w:rPr>
          <w:b/>
        </w:rPr>
      </w:pPr>
      <w:bookmarkStart w:id="279" w:name="_Toc211867567"/>
      <w:bookmarkStart w:id="280" w:name="_Toc213640307"/>
      <w:bookmarkStart w:id="281" w:name="_Toc214438636"/>
      <w:bookmarkStart w:id="282" w:name="_Toc219795889"/>
      <w:bookmarkStart w:id="283" w:name="_Toc220139276"/>
      <w:r w:rsidRPr="00E01C42">
        <w:rPr>
          <w:b/>
        </w:rPr>
        <w:t>3.7 Policy and Standard Considerations</w:t>
      </w:r>
      <w:bookmarkEnd w:id="279"/>
      <w:bookmarkEnd w:id="280"/>
      <w:bookmarkEnd w:id="281"/>
      <w:bookmarkEnd w:id="282"/>
      <w:bookmarkEnd w:id="283"/>
    </w:p>
    <w:p w:rsidR="004A6408" w:rsidRPr="00C365F4" w:rsidRDefault="004A6408" w:rsidP="004A6408">
      <w:pPr>
        <w:rPr>
          <w:i/>
        </w:rPr>
      </w:pPr>
      <w:r w:rsidRPr="00C365F4">
        <w:rPr>
          <w:i/>
        </w:rPr>
        <w:t>Describe the</w:t>
      </w:r>
      <w:r>
        <w:rPr>
          <w:i/>
        </w:rPr>
        <w:t xml:space="preserve"> option’s </w:t>
      </w:r>
      <w:r w:rsidRPr="00C365F4">
        <w:rPr>
          <w:i/>
        </w:rPr>
        <w:t>impact, if any</w:t>
      </w:r>
      <w:r>
        <w:rPr>
          <w:i/>
        </w:rPr>
        <w:t xml:space="preserve">, </w:t>
      </w:r>
      <w:r w:rsidRPr="00C365F4">
        <w:rPr>
          <w:i/>
        </w:rPr>
        <w:t xml:space="preserve">on the existing policies and standards </w:t>
      </w:r>
      <w:r>
        <w:rPr>
          <w:i/>
        </w:rPr>
        <w:t>of</w:t>
      </w:r>
      <w:r w:rsidRPr="00C365F4">
        <w:rPr>
          <w:i/>
        </w:rPr>
        <w:t xml:space="preserve"> the sponsoring organization and relevant stakeholder environments. Also describe any limitations imposed by the policies and standards and the known effect on the option.</w:t>
      </w:r>
    </w:p>
    <w:p w:rsidR="004A6408" w:rsidRPr="00C365F4" w:rsidRDefault="004A6408" w:rsidP="004A6408">
      <w:pPr>
        <w:rPr>
          <w:i/>
        </w:rPr>
      </w:pPr>
      <w:r w:rsidRPr="00C365F4">
        <w:rPr>
          <w:i/>
        </w:rPr>
        <w:t xml:space="preserve">See example table in the </w:t>
      </w:r>
      <w:r w:rsidRPr="007E0C09">
        <w:rPr>
          <w:rFonts w:ascii="Times" w:hAnsi="Times"/>
        </w:rPr>
        <w:t>Business Case Guide</w:t>
      </w:r>
      <w:r>
        <w:rPr>
          <w:i/>
        </w:rPr>
        <w:t>.</w:t>
      </w:r>
    </w:p>
    <w:p w:rsidR="004A6408" w:rsidRPr="00E01C42" w:rsidRDefault="004A6408" w:rsidP="004A6408">
      <w:pPr>
        <w:rPr>
          <w:b/>
          <w:sz w:val="32"/>
          <w:szCs w:val="32"/>
        </w:rPr>
      </w:pPr>
      <w:bookmarkStart w:id="284" w:name="_Toc211867568"/>
      <w:bookmarkStart w:id="285" w:name="_Toc213640308"/>
      <w:bookmarkStart w:id="286" w:name="_Toc214438637"/>
      <w:bookmarkStart w:id="287" w:name="_Toc219795890"/>
      <w:bookmarkStart w:id="288" w:name="_Toc220139277"/>
      <w:r w:rsidRPr="00E01C42">
        <w:rPr>
          <w:b/>
        </w:rPr>
        <w:lastRenderedPageBreak/>
        <w:t>3.8 Advantages and Disadvantages</w:t>
      </w:r>
      <w:bookmarkEnd w:id="284"/>
      <w:bookmarkEnd w:id="285"/>
      <w:bookmarkEnd w:id="286"/>
      <w:bookmarkEnd w:id="287"/>
      <w:bookmarkEnd w:id="288"/>
    </w:p>
    <w:p w:rsidR="004A6408" w:rsidRPr="004B0654" w:rsidRDefault="004A6408" w:rsidP="004A6408">
      <w:pPr>
        <w:rPr>
          <w:i/>
        </w:rPr>
      </w:pPr>
      <w:r w:rsidRPr="004B0654">
        <w:rPr>
          <w:i/>
        </w:rPr>
        <w:t xml:space="preserve">Determine whether the </w:t>
      </w:r>
      <w:r>
        <w:rPr>
          <w:i/>
        </w:rPr>
        <w:t xml:space="preserve">option’s measure </w:t>
      </w:r>
      <w:r w:rsidRPr="004B0654">
        <w:rPr>
          <w:i/>
        </w:rPr>
        <w:t xml:space="preserve">against the aforementioned criteria </w:t>
      </w:r>
      <w:r>
        <w:rPr>
          <w:i/>
        </w:rPr>
        <w:t>is found to be</w:t>
      </w:r>
      <w:r w:rsidRPr="004B0654">
        <w:rPr>
          <w:i/>
        </w:rPr>
        <w:t xml:space="preserve"> either an advantage or </w:t>
      </w:r>
      <w:r>
        <w:rPr>
          <w:i/>
        </w:rPr>
        <w:t xml:space="preserve">a </w:t>
      </w:r>
      <w:r w:rsidRPr="004B0654">
        <w:rPr>
          <w:i/>
        </w:rPr>
        <w:t>disadvantage (financial and non-financial). It may be preferable to summarize the findings in a table format.</w:t>
      </w:r>
    </w:p>
    <w:p w:rsidR="004A6408" w:rsidRPr="004B0654" w:rsidRDefault="004A6408" w:rsidP="004A6408">
      <w:pPr>
        <w:rPr>
          <w:rFonts w:ascii="Arial" w:hAnsi="Arial" w:cs="Arial"/>
          <w:i/>
          <w:color w:val="333333"/>
          <w:lang w:eastAsia="en-CA"/>
        </w:rPr>
      </w:pPr>
      <w:r w:rsidRPr="004B0654">
        <w:rPr>
          <w:i/>
        </w:rPr>
        <w:t xml:space="preserve">See example table in the </w:t>
      </w:r>
      <w:r w:rsidRPr="001A71CF">
        <w:rPr>
          <w:rFonts w:ascii="Times" w:hAnsi="Times"/>
        </w:rPr>
        <w:t>Business Case Guide</w:t>
      </w:r>
      <w:r>
        <w:rPr>
          <w:i/>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56"/>
      </w:tblGrid>
      <w:tr w:rsidR="004A6408" w:rsidRPr="000E4AE7" w:rsidTr="0086316B">
        <w:trPr>
          <w:trHeight w:val="89"/>
        </w:trPr>
        <w:tc>
          <w:tcPr>
            <w:tcW w:w="8856" w:type="dxa"/>
            <w:tcBorders>
              <w:top w:val="single" w:sz="4" w:space="0" w:color="auto"/>
              <w:bottom w:val="single" w:sz="4" w:space="0" w:color="auto"/>
            </w:tcBorders>
          </w:tcPr>
          <w:p w:rsidR="004A6408" w:rsidRPr="00C90E22" w:rsidRDefault="004A6408" w:rsidP="0086316B">
            <w:pPr>
              <w:pStyle w:val="Heading5"/>
              <w:rPr>
                <w:color w:val="auto"/>
              </w:rPr>
            </w:pPr>
            <w:r w:rsidRPr="000E4AE7">
              <w:rPr>
                <w:rFonts w:ascii="Arial" w:hAnsi="Arial" w:cs="Arial"/>
                <w:color w:val="333333"/>
              </w:rPr>
              <w:br w:type="page"/>
            </w:r>
            <w:bookmarkStart w:id="289" w:name="_Toc213640309"/>
            <w:bookmarkStart w:id="290" w:name="_Toc214256502"/>
            <w:bookmarkStart w:id="291" w:name="_Toc214438638"/>
            <w:bookmarkStart w:id="292" w:name="_Toc214697274"/>
            <w:r w:rsidRPr="00C90E22">
              <w:rPr>
                <w:rFonts w:ascii="Arial" w:hAnsi="Arial" w:cs="Arial"/>
                <w:color w:val="333333"/>
              </w:rPr>
              <w:t>Viable Options Summary:</w:t>
            </w:r>
            <w:bookmarkEnd w:id="289"/>
            <w:bookmarkEnd w:id="290"/>
            <w:bookmarkEnd w:id="291"/>
            <w:bookmarkEnd w:id="292"/>
          </w:p>
          <w:p w:rsidR="004A6408" w:rsidRPr="00A478C5" w:rsidRDefault="004A6408" w:rsidP="0086316B">
            <w:pPr>
              <w:pStyle w:val="Bullet1"/>
              <w:tabs>
                <w:tab w:val="clear" w:pos="630"/>
              </w:tabs>
              <w:spacing w:before="0"/>
              <w:ind w:left="360"/>
            </w:pPr>
            <w:r w:rsidRPr="00A478C5">
              <w:t>Building on the preliminary analysis of options, each viable option is subjected to an increasing level of rigorous analysis.</w:t>
            </w:r>
          </w:p>
        </w:tc>
      </w:tr>
    </w:tbl>
    <w:p w:rsidR="004A6408" w:rsidRPr="00E01C42" w:rsidRDefault="004A6408" w:rsidP="004A6408">
      <w:pPr>
        <w:pStyle w:val="Heading3"/>
      </w:pPr>
      <w:r w:rsidRPr="004B0654">
        <w:rPr>
          <w:rFonts w:ascii="Arial" w:hAnsi="Arial"/>
          <w:i/>
          <w:color w:val="333333"/>
          <w:lang w:eastAsia="en-CA"/>
        </w:rPr>
        <w:br w:type="page"/>
      </w:r>
      <w:bookmarkStart w:id="293" w:name="_Toc211867569"/>
      <w:bookmarkStart w:id="294" w:name="_Toc213640310"/>
      <w:bookmarkStart w:id="295" w:name="_Toc214438639"/>
      <w:bookmarkStart w:id="296" w:name="_Toc219795891"/>
      <w:bookmarkStart w:id="297" w:name="_Toc220139278"/>
      <w:bookmarkStart w:id="298" w:name="_Toc325361742"/>
      <w:r w:rsidRPr="00E01C42">
        <w:lastRenderedPageBreak/>
        <w:t>4 Justification and Recommendation</w:t>
      </w:r>
      <w:bookmarkEnd w:id="293"/>
      <w:bookmarkEnd w:id="294"/>
      <w:bookmarkEnd w:id="295"/>
      <w:bookmarkEnd w:id="296"/>
      <w:bookmarkEnd w:id="297"/>
      <w:bookmarkEnd w:id="298"/>
    </w:p>
    <w:p w:rsidR="004A6408" w:rsidRPr="00E01C42" w:rsidRDefault="004A6408" w:rsidP="004A6408">
      <w:pPr>
        <w:rPr>
          <w:b/>
        </w:rPr>
      </w:pPr>
      <w:bookmarkStart w:id="299" w:name="_Toc211867570"/>
      <w:bookmarkStart w:id="300" w:name="_Toc213640311"/>
      <w:bookmarkStart w:id="301" w:name="_Toc214438640"/>
      <w:bookmarkStart w:id="302" w:name="_Toc219795892"/>
      <w:bookmarkStart w:id="303" w:name="_Toc220139279"/>
      <w:r w:rsidRPr="00E01C42">
        <w:rPr>
          <w:b/>
        </w:rPr>
        <w:t>4.1 Comparison Summary</w:t>
      </w:r>
      <w:bookmarkEnd w:id="299"/>
      <w:bookmarkEnd w:id="300"/>
      <w:bookmarkEnd w:id="301"/>
      <w:bookmarkEnd w:id="302"/>
      <w:bookmarkEnd w:id="303"/>
    </w:p>
    <w:p w:rsidR="004A6408" w:rsidRPr="004B0654" w:rsidRDefault="004A6408" w:rsidP="004A6408">
      <w:pPr>
        <w:rPr>
          <w:i/>
        </w:rPr>
      </w:pPr>
      <w:r w:rsidRPr="004B0654">
        <w:rPr>
          <w:i/>
        </w:rPr>
        <w:t xml:space="preserve">Present </w:t>
      </w:r>
      <w:r>
        <w:rPr>
          <w:i/>
        </w:rPr>
        <w:t xml:space="preserve">the </w:t>
      </w:r>
      <w:r w:rsidRPr="004B0654">
        <w:rPr>
          <w:i/>
        </w:rPr>
        <w:t xml:space="preserve">viable options (including the status quo </w:t>
      </w:r>
      <w:r>
        <w:rPr>
          <w:i/>
        </w:rPr>
        <w:t xml:space="preserve">option </w:t>
      </w:r>
      <w:r w:rsidRPr="004B0654">
        <w:rPr>
          <w:i/>
        </w:rPr>
        <w:t>used as the baseline) and compare them against a standard</w:t>
      </w:r>
      <w:r>
        <w:rPr>
          <w:i/>
        </w:rPr>
        <w:t>ized</w:t>
      </w:r>
      <w:r w:rsidRPr="004B0654">
        <w:rPr>
          <w:i/>
        </w:rPr>
        <w:t xml:space="preserve"> set of criteria (financial and non-financial). It may be preferable to organize the comparison </w:t>
      </w:r>
      <w:r>
        <w:rPr>
          <w:i/>
        </w:rPr>
        <w:t>in a</w:t>
      </w:r>
      <w:r w:rsidRPr="004B0654">
        <w:rPr>
          <w:i/>
        </w:rPr>
        <w:t xml:space="preserve"> table format.</w:t>
      </w:r>
    </w:p>
    <w:p w:rsidR="004A6408" w:rsidRPr="004B0654" w:rsidRDefault="004A6408" w:rsidP="004A6408">
      <w:pPr>
        <w:rPr>
          <w:rFonts w:ascii="Arial" w:hAnsi="Arial" w:cs="Arial"/>
          <w:i/>
          <w:color w:val="333333"/>
          <w:lang w:eastAsia="en-CA"/>
        </w:rPr>
      </w:pPr>
      <w:r w:rsidRPr="004B0654">
        <w:rPr>
          <w:i/>
        </w:rPr>
        <w:t xml:space="preserve">See example table in the </w:t>
      </w:r>
      <w:r w:rsidRPr="006D7E51">
        <w:rPr>
          <w:rFonts w:ascii="Times" w:hAnsi="Times"/>
        </w:rPr>
        <w:t>Business Case Guide</w:t>
      </w:r>
      <w:r>
        <w:rPr>
          <w:i/>
        </w:rPr>
        <w:t>.</w:t>
      </w:r>
      <w:r w:rsidRPr="004B0654">
        <w:rPr>
          <w:rFonts w:ascii="Arial" w:hAnsi="Arial" w:cs="Arial"/>
          <w:i/>
          <w:color w:val="333333"/>
          <w:lang w:eastAsia="en-CA"/>
        </w:rPr>
        <w:t xml:space="preserve"> </w:t>
      </w:r>
    </w:p>
    <w:p w:rsidR="004A6408" w:rsidRPr="00E01C42" w:rsidRDefault="004A6408" w:rsidP="004A6408">
      <w:pPr>
        <w:rPr>
          <w:b/>
        </w:rPr>
      </w:pPr>
      <w:bookmarkStart w:id="304" w:name="_Toc211867571"/>
      <w:bookmarkStart w:id="305" w:name="_Toc213640312"/>
      <w:bookmarkStart w:id="306" w:name="_Toc214438641"/>
      <w:bookmarkStart w:id="307" w:name="_Toc219795893"/>
      <w:bookmarkStart w:id="308" w:name="_Toc220139280"/>
      <w:r w:rsidRPr="00E01C42">
        <w:rPr>
          <w:b/>
        </w:rPr>
        <w:t>4.2 The Preferred Option</w:t>
      </w:r>
      <w:bookmarkEnd w:id="304"/>
      <w:bookmarkEnd w:id="305"/>
      <w:bookmarkEnd w:id="306"/>
      <w:bookmarkEnd w:id="307"/>
      <w:bookmarkEnd w:id="308"/>
    </w:p>
    <w:p w:rsidR="004A6408" w:rsidRPr="00E01C42" w:rsidRDefault="004A6408" w:rsidP="004A6408">
      <w:pPr>
        <w:rPr>
          <w:b/>
        </w:rPr>
      </w:pPr>
      <w:bookmarkStart w:id="309" w:name="_Toc211867572"/>
      <w:bookmarkStart w:id="310" w:name="_Toc213640313"/>
      <w:bookmarkStart w:id="311" w:name="_Toc214438642"/>
      <w:bookmarkStart w:id="312" w:name="_Toc220139281"/>
      <w:r w:rsidRPr="00E01C42">
        <w:rPr>
          <w:b/>
        </w:rPr>
        <w:t>4.2.1 Recommendation</w:t>
      </w:r>
      <w:bookmarkEnd w:id="309"/>
      <w:bookmarkEnd w:id="310"/>
      <w:bookmarkEnd w:id="311"/>
      <w:bookmarkEnd w:id="312"/>
    </w:p>
    <w:p w:rsidR="004A6408" w:rsidRPr="004B0654" w:rsidRDefault="004A6408" w:rsidP="004A6408">
      <w:pPr>
        <w:rPr>
          <w:i/>
        </w:rPr>
      </w:pPr>
      <w:r w:rsidRPr="004B0654">
        <w:rPr>
          <w:i/>
        </w:rPr>
        <w:t xml:space="preserve">Present the recommendation in a </w:t>
      </w:r>
      <w:r>
        <w:rPr>
          <w:i/>
        </w:rPr>
        <w:t>straightforward manner</w:t>
      </w:r>
      <w:r w:rsidRPr="004B0654">
        <w:rPr>
          <w:i/>
        </w:rPr>
        <w:t>, clearly stating why the organization will benefit by focu</w:t>
      </w:r>
      <w:r>
        <w:rPr>
          <w:i/>
        </w:rPr>
        <w:t>s</w:t>
      </w:r>
      <w:r w:rsidRPr="004B0654">
        <w:rPr>
          <w:i/>
        </w:rPr>
        <w:t>sing its investment on one particular option.</w:t>
      </w:r>
    </w:p>
    <w:p w:rsidR="004A6408" w:rsidRPr="00E01C42" w:rsidRDefault="004A6408" w:rsidP="004A6408">
      <w:pPr>
        <w:rPr>
          <w:b/>
        </w:rPr>
      </w:pPr>
      <w:bookmarkStart w:id="313" w:name="_Toc211867573"/>
      <w:bookmarkStart w:id="314" w:name="_Toc213640314"/>
      <w:bookmarkStart w:id="315" w:name="_Toc214438643"/>
      <w:bookmarkStart w:id="316" w:name="_Toc220139282"/>
      <w:r w:rsidRPr="00E01C42">
        <w:rPr>
          <w:b/>
        </w:rPr>
        <w:t>4.2.2 Deciding Factors</w:t>
      </w:r>
      <w:bookmarkEnd w:id="313"/>
      <w:bookmarkEnd w:id="314"/>
      <w:bookmarkEnd w:id="315"/>
      <w:bookmarkEnd w:id="316"/>
    </w:p>
    <w:p w:rsidR="004A6408" w:rsidRPr="004B0654" w:rsidRDefault="004A6408" w:rsidP="004A6408">
      <w:pPr>
        <w:rPr>
          <w:i/>
        </w:rPr>
      </w:pPr>
      <w:r w:rsidRPr="004B0654">
        <w:rPr>
          <w:i/>
        </w:rPr>
        <w:t>Identify the deciding factors (financial and strategic) for selecting the preferred option.</w:t>
      </w:r>
    </w:p>
    <w:p w:rsidR="004A6408" w:rsidRPr="004B0654" w:rsidRDefault="004A6408" w:rsidP="004A6408">
      <w:pPr>
        <w:rPr>
          <w:i/>
        </w:rPr>
      </w:pPr>
      <w:r w:rsidRPr="004B0654">
        <w:rPr>
          <w:i/>
        </w:rPr>
        <w:t xml:space="preserve">See common and possible factors in the </w:t>
      </w:r>
      <w:r w:rsidRPr="006D7E51">
        <w:rPr>
          <w:rFonts w:ascii="Times" w:hAnsi="Times"/>
        </w:rPr>
        <w:t>Business Case Guide</w:t>
      </w:r>
      <w:r w:rsidRPr="004B0654">
        <w:rPr>
          <w:i/>
        </w:rPr>
        <w:t>.</w:t>
      </w:r>
    </w:p>
    <w:p w:rsidR="004A6408" w:rsidRPr="0000479F" w:rsidRDefault="004A6408" w:rsidP="004A6408">
      <w:pPr>
        <w:rPr>
          <w:b/>
        </w:rPr>
      </w:pPr>
      <w:bookmarkStart w:id="317" w:name="_Toc211867574"/>
      <w:bookmarkStart w:id="318" w:name="_Toc213640315"/>
      <w:bookmarkStart w:id="319" w:name="_Toc214438644"/>
      <w:bookmarkStart w:id="320" w:name="_Toc220139283"/>
      <w:r w:rsidRPr="0000479F">
        <w:rPr>
          <w:b/>
        </w:rPr>
        <w:t>4.2.3 Costs</w:t>
      </w:r>
      <w:bookmarkEnd w:id="317"/>
      <w:bookmarkEnd w:id="318"/>
      <w:bookmarkEnd w:id="319"/>
      <w:bookmarkEnd w:id="320"/>
    </w:p>
    <w:p w:rsidR="004A6408" w:rsidRPr="004B0654" w:rsidRDefault="004A6408" w:rsidP="004A6408">
      <w:pPr>
        <w:rPr>
          <w:i/>
        </w:rPr>
      </w:pPr>
      <w:r w:rsidRPr="004B0654">
        <w:rPr>
          <w:i/>
        </w:rPr>
        <w:t>Provide a brief summary of the preferred option</w:t>
      </w:r>
      <w:r>
        <w:rPr>
          <w:i/>
        </w:rPr>
        <w:t>’s</w:t>
      </w:r>
      <w:r w:rsidRPr="004B0654">
        <w:rPr>
          <w:i/>
        </w:rPr>
        <w:t xml:space="preserve"> costing estimates and link them with the components of the work streams.</w:t>
      </w:r>
    </w:p>
    <w:p w:rsidR="004A6408" w:rsidRPr="004B0654" w:rsidRDefault="004A6408" w:rsidP="004A6408">
      <w:pPr>
        <w:rPr>
          <w:i/>
        </w:rPr>
      </w:pPr>
      <w:r w:rsidRPr="004B0654">
        <w:rPr>
          <w:i/>
        </w:rPr>
        <w:t xml:space="preserve">See information on </w:t>
      </w:r>
      <w:r>
        <w:rPr>
          <w:i/>
        </w:rPr>
        <w:t>accrual accounting-based costs</w:t>
      </w:r>
      <w:r w:rsidRPr="004B0654">
        <w:rPr>
          <w:i/>
        </w:rPr>
        <w:t xml:space="preserve"> and Treasury Board Submission</w:t>
      </w:r>
      <w:r>
        <w:rPr>
          <w:i/>
        </w:rPr>
        <w:t xml:space="preserve">s </w:t>
      </w:r>
      <w:r w:rsidRPr="004B0654">
        <w:rPr>
          <w:i/>
        </w:rPr>
        <w:t xml:space="preserve">in the </w:t>
      </w:r>
      <w:r w:rsidRPr="006D7E51">
        <w:rPr>
          <w:rFonts w:ascii="Times" w:hAnsi="Times"/>
        </w:rPr>
        <w:t>Business Case Guide</w:t>
      </w:r>
      <w:r w:rsidRPr="004B0654">
        <w:rPr>
          <w:i/>
        </w:rPr>
        <w:t>.</w:t>
      </w:r>
    </w:p>
    <w:p w:rsidR="004A6408" w:rsidRPr="0000479F" w:rsidRDefault="004A6408" w:rsidP="004A6408">
      <w:pPr>
        <w:rPr>
          <w:b/>
        </w:rPr>
      </w:pPr>
      <w:bookmarkStart w:id="321" w:name="_Toc211867575"/>
      <w:bookmarkStart w:id="322" w:name="_Toc213640316"/>
      <w:bookmarkStart w:id="323" w:name="_Toc214438645"/>
      <w:bookmarkStart w:id="324" w:name="_Toc220139284"/>
      <w:r w:rsidRPr="0000479F">
        <w:rPr>
          <w:b/>
        </w:rPr>
        <w:t>4.2.4 Risks</w:t>
      </w:r>
      <w:bookmarkEnd w:id="321"/>
      <w:bookmarkEnd w:id="322"/>
      <w:bookmarkEnd w:id="323"/>
      <w:bookmarkEnd w:id="324"/>
    </w:p>
    <w:p w:rsidR="004A6408" w:rsidRPr="00B352B3" w:rsidRDefault="004A6408" w:rsidP="004A6408">
      <w:pPr>
        <w:rPr>
          <w:i/>
        </w:rPr>
      </w:pPr>
      <w:r w:rsidRPr="00B352B3">
        <w:rPr>
          <w:i/>
        </w:rPr>
        <w:t xml:space="preserve">Illustrate why the identified risks are acceptable. Narrative may be included to </w:t>
      </w:r>
      <w:r>
        <w:rPr>
          <w:i/>
        </w:rPr>
        <w:t xml:space="preserve">further contextualize </w:t>
      </w:r>
      <w:r w:rsidRPr="00B352B3">
        <w:rPr>
          <w:i/>
        </w:rPr>
        <w:t>the key factors supporting the overall risk assessment</w:t>
      </w:r>
      <w:r>
        <w:rPr>
          <w:i/>
        </w:rPr>
        <w:t xml:space="preserve">, which include </w:t>
      </w:r>
      <w:r w:rsidRPr="00B352B3">
        <w:rPr>
          <w:i/>
        </w:rPr>
        <w:t>impact, probability, outcomes</w:t>
      </w:r>
      <w:r>
        <w:rPr>
          <w:i/>
        </w:rPr>
        <w:t>,</w:t>
      </w:r>
      <w:r w:rsidRPr="00B352B3">
        <w:rPr>
          <w:i/>
        </w:rPr>
        <w:t xml:space="preserve"> and so forth. A useful tool is the Treasury Board</w:t>
      </w:r>
      <w:r>
        <w:rPr>
          <w:i/>
        </w:rPr>
        <w:t xml:space="preserve"> </w:t>
      </w:r>
      <w:r w:rsidRPr="00B352B3">
        <w:rPr>
          <w:i/>
        </w:rPr>
        <w:t>PCRA.</w:t>
      </w:r>
    </w:p>
    <w:p w:rsidR="004A6408" w:rsidRPr="0000479F" w:rsidRDefault="004A6408" w:rsidP="004A6408">
      <w:pPr>
        <w:rPr>
          <w:b/>
        </w:rPr>
      </w:pPr>
      <w:bookmarkStart w:id="325" w:name="_Toc211867576"/>
      <w:bookmarkStart w:id="326" w:name="_Toc213640317"/>
      <w:bookmarkStart w:id="327" w:name="_Toc214438646"/>
      <w:bookmarkStart w:id="328" w:name="_Toc220139285"/>
      <w:r w:rsidRPr="0000479F">
        <w:rPr>
          <w:b/>
        </w:rPr>
        <w:t>4.2.5 Implementation Plan</w:t>
      </w:r>
      <w:bookmarkEnd w:id="325"/>
      <w:bookmarkEnd w:id="326"/>
      <w:bookmarkEnd w:id="327"/>
      <w:bookmarkEnd w:id="328"/>
    </w:p>
    <w:p w:rsidR="004A6408" w:rsidRPr="00B352B3" w:rsidRDefault="004A6408" w:rsidP="004A6408">
      <w:pPr>
        <w:rPr>
          <w:i/>
        </w:rPr>
      </w:pPr>
      <w:r w:rsidRPr="00B352B3">
        <w:rPr>
          <w:i/>
        </w:rPr>
        <w:t>Outline how the project will be implemented. Provide an implementation plan (strategic work plan) to demonstrate that the proposed investment has been appropriately thought through and that the estimates</w:t>
      </w:r>
      <w:r>
        <w:rPr>
          <w:i/>
        </w:rPr>
        <w:t xml:space="preserve"> </w:t>
      </w:r>
      <w:r w:rsidRPr="00B352B3">
        <w:rPr>
          <w:i/>
        </w:rPr>
        <w:t>presented are within an acceptable degree of accuracy.</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4A6408" w:rsidRPr="00800FAC" w:rsidTr="0086316B">
        <w:trPr>
          <w:trHeight w:val="89"/>
        </w:trPr>
        <w:tc>
          <w:tcPr>
            <w:tcW w:w="8748" w:type="dxa"/>
            <w:tcBorders>
              <w:top w:val="single" w:sz="4" w:space="0" w:color="auto"/>
              <w:bottom w:val="single" w:sz="4" w:space="0" w:color="auto"/>
            </w:tcBorders>
          </w:tcPr>
          <w:p w:rsidR="004A6408" w:rsidRPr="00C90E22" w:rsidRDefault="004A6408" w:rsidP="0086316B">
            <w:r w:rsidRPr="00800FAC">
              <w:br w:type="page"/>
            </w:r>
            <w:bookmarkStart w:id="329" w:name="_Toc213640318"/>
            <w:bookmarkStart w:id="330" w:name="_Toc214256511"/>
            <w:bookmarkStart w:id="331" w:name="_Toc214438647"/>
            <w:bookmarkStart w:id="332" w:name="_Toc214697283"/>
            <w:r w:rsidRPr="00C90E22">
              <w:t>Justification and Recommendation Summary:</w:t>
            </w:r>
            <w:bookmarkEnd w:id="329"/>
            <w:bookmarkEnd w:id="330"/>
            <w:bookmarkEnd w:id="331"/>
            <w:bookmarkEnd w:id="332"/>
          </w:p>
          <w:p w:rsidR="004A6408" w:rsidRPr="00A478C5" w:rsidRDefault="004A6408" w:rsidP="0086316B">
            <w:r w:rsidRPr="00A478C5">
              <w:lastRenderedPageBreak/>
              <w:t xml:space="preserve">A full comparison of each viable option against the evaluation criteria has been completed and the case is made to recommend a preferred option based on its net advantages over all other viable options. </w:t>
            </w:r>
          </w:p>
        </w:tc>
      </w:tr>
    </w:tbl>
    <w:p w:rsidR="004A6408" w:rsidRPr="00B352B3" w:rsidRDefault="004A6408" w:rsidP="004A6408">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4A6408" w:rsidRPr="00800FAC" w:rsidTr="0086316B">
        <w:trPr>
          <w:trHeight w:val="89"/>
        </w:trPr>
        <w:tc>
          <w:tcPr>
            <w:tcW w:w="8748" w:type="dxa"/>
            <w:tcBorders>
              <w:top w:val="single" w:sz="4" w:space="0" w:color="auto"/>
              <w:bottom w:val="single" w:sz="4" w:space="0" w:color="auto"/>
            </w:tcBorders>
          </w:tcPr>
          <w:p w:rsidR="004A6408" w:rsidRPr="00800FAC" w:rsidRDefault="004A6408" w:rsidP="0086316B">
            <w:r w:rsidRPr="00800FAC">
              <w:br w:type="page"/>
            </w:r>
            <w:bookmarkStart w:id="333" w:name="_Toc213640319"/>
            <w:bookmarkStart w:id="334" w:name="_Toc214256512"/>
            <w:bookmarkStart w:id="335" w:name="_Toc214438648"/>
            <w:bookmarkStart w:id="336" w:name="_Toc214697284"/>
            <w:r w:rsidRPr="00800FAC">
              <w:t>Phase 2 Checklist:</w:t>
            </w:r>
            <w:bookmarkEnd w:id="333"/>
            <w:bookmarkEnd w:id="334"/>
            <w:bookmarkEnd w:id="335"/>
            <w:bookmarkEnd w:id="336"/>
          </w:p>
          <w:p w:rsidR="004A6408" w:rsidRPr="00A478C5" w:rsidRDefault="004A6408" w:rsidP="0086316B">
            <w:pPr>
              <w:rPr>
                <w:i/>
              </w:rPr>
            </w:pPr>
            <w:r w:rsidRPr="00A478C5">
              <w:rPr>
                <w:i/>
              </w:rPr>
              <w:t>The following questions are answered:</w:t>
            </w:r>
          </w:p>
          <w:p w:rsidR="004A6408" w:rsidRPr="00A478C5" w:rsidRDefault="004A6408" w:rsidP="0086316B">
            <w:pPr>
              <w:rPr>
                <w:i/>
              </w:rPr>
            </w:pPr>
            <w:r w:rsidRPr="00A478C5">
              <w:rPr>
                <w:i/>
              </w:rPr>
              <w:t>How will we get there? – by presenting the viable options—and associated costs and benefits—for detailed analysis and assessing them against the evaluation criteria that is used to determine an overall recommendation</w:t>
            </w:r>
          </w:p>
          <w:p w:rsidR="004A6408" w:rsidRPr="00FE3EE1" w:rsidRDefault="004A6408" w:rsidP="0086316B">
            <w:r w:rsidRPr="00A478C5">
              <w:rPr>
                <w:i/>
              </w:rPr>
              <w:t>What is the best option? – by making the case to recommend a preferred option based on its net advantages over all other viable options</w:t>
            </w:r>
          </w:p>
        </w:tc>
      </w:tr>
    </w:tbl>
    <w:p w:rsidR="004A6408" w:rsidRPr="003779BC" w:rsidRDefault="004A6408" w:rsidP="004A6408"/>
    <w:p w:rsidR="004A6408" w:rsidRDefault="004A6408" w:rsidP="004A6408">
      <w:bookmarkStart w:id="337" w:name="_Toc211867577"/>
      <w:bookmarkStart w:id="338" w:name="_Toc213640320"/>
      <w:bookmarkStart w:id="339" w:name="_Toc214438649"/>
      <w:r>
        <w:br w:type="page"/>
      </w:r>
      <w:bookmarkStart w:id="340" w:name="_Toc219795894"/>
      <w:bookmarkStart w:id="341" w:name="_Toc220139286"/>
      <w:r w:rsidRPr="008B7AB3">
        <w:lastRenderedPageBreak/>
        <w:t xml:space="preserve">Phase 3: </w:t>
      </w:r>
      <w:r>
        <w:t>Management and Capacity</w:t>
      </w:r>
      <w:bookmarkEnd w:id="337"/>
      <w:bookmarkEnd w:id="338"/>
      <w:bookmarkEnd w:id="339"/>
      <w:bookmarkEnd w:id="340"/>
      <w:bookmarkEnd w:id="341"/>
    </w:p>
    <w:p w:rsidR="004A6408" w:rsidRPr="003A1AEF" w:rsidRDefault="004A6408" w:rsidP="004A6408">
      <w:pPr>
        <w:pStyle w:val="Heading3"/>
      </w:pPr>
      <w:bookmarkStart w:id="342" w:name="_Toc180458240"/>
      <w:bookmarkStart w:id="343" w:name="_Toc211867578"/>
      <w:bookmarkStart w:id="344" w:name="_Toc213640321"/>
      <w:bookmarkStart w:id="345" w:name="_Toc214438650"/>
      <w:bookmarkStart w:id="346" w:name="_Toc219795895"/>
      <w:bookmarkStart w:id="347" w:name="_Toc220139287"/>
      <w:bookmarkStart w:id="348" w:name="_Toc325361743"/>
      <w:r>
        <w:t xml:space="preserve">5 </w:t>
      </w:r>
      <w:r w:rsidRPr="003A1AEF">
        <w:t>M</w:t>
      </w:r>
      <w:r>
        <w:t>anaging the Investment</w:t>
      </w:r>
      <w:bookmarkEnd w:id="342"/>
      <w:bookmarkEnd w:id="343"/>
      <w:bookmarkEnd w:id="344"/>
      <w:bookmarkEnd w:id="345"/>
      <w:bookmarkEnd w:id="346"/>
      <w:bookmarkEnd w:id="347"/>
      <w:bookmarkEnd w:id="348"/>
    </w:p>
    <w:p w:rsidR="004A6408" w:rsidRPr="00E04D01" w:rsidRDefault="004A6408" w:rsidP="004A6408">
      <w:pPr>
        <w:rPr>
          <w:i/>
        </w:rPr>
      </w:pPr>
      <w:r w:rsidRPr="00E04D01">
        <w:rPr>
          <w:i/>
        </w:rPr>
        <w:t>Complete the following sections to describe</w:t>
      </w:r>
      <w:r>
        <w:rPr>
          <w:i/>
        </w:rPr>
        <w:t>,</w:t>
      </w:r>
      <w:r w:rsidRPr="00E04D01">
        <w:rPr>
          <w:i/>
        </w:rPr>
        <w:t xml:space="preserve"> at a strategic level</w:t>
      </w:r>
      <w:r>
        <w:rPr>
          <w:i/>
        </w:rPr>
        <w:t>,</w:t>
      </w:r>
      <w:r w:rsidRPr="00E04D01">
        <w:rPr>
          <w:i/>
        </w:rPr>
        <w:t xml:space="preserve"> how the investment will be managed.</w:t>
      </w:r>
    </w:p>
    <w:p w:rsidR="004A6408" w:rsidRDefault="004A6408" w:rsidP="004A6408">
      <w:pPr>
        <w:pStyle w:val="Heading4"/>
      </w:pPr>
      <w:bookmarkStart w:id="349" w:name="_Toc211867579"/>
      <w:bookmarkStart w:id="350" w:name="_Toc213640322"/>
      <w:bookmarkStart w:id="351" w:name="_Toc214438651"/>
      <w:bookmarkStart w:id="352" w:name="_Toc219795896"/>
      <w:bookmarkStart w:id="353" w:name="_Toc220139288"/>
      <w:r>
        <w:t>5.1 Governance and Oversight</w:t>
      </w:r>
      <w:bookmarkEnd w:id="349"/>
      <w:bookmarkEnd w:id="350"/>
      <w:bookmarkEnd w:id="351"/>
      <w:bookmarkEnd w:id="352"/>
      <w:bookmarkEnd w:id="353"/>
    </w:p>
    <w:p w:rsidR="004A6408" w:rsidRPr="00E04D01" w:rsidRDefault="004A6408" w:rsidP="004A6408">
      <w:pPr>
        <w:rPr>
          <w:i/>
        </w:rPr>
      </w:pPr>
      <w:r w:rsidRPr="00E04D01">
        <w:rPr>
          <w:i/>
        </w:rPr>
        <w:t>Demonstrate where and how the proposed investment would fit within the organization’s broader governance and oversight structure.</w:t>
      </w:r>
    </w:p>
    <w:p w:rsidR="004A6408" w:rsidRDefault="004A6408" w:rsidP="004A6408">
      <w:pPr>
        <w:pStyle w:val="Heading4"/>
      </w:pPr>
      <w:bookmarkStart w:id="354" w:name="_Toc211867580"/>
      <w:bookmarkStart w:id="355" w:name="_Toc213640323"/>
      <w:bookmarkStart w:id="356" w:name="_Toc214438652"/>
      <w:bookmarkStart w:id="357" w:name="_Toc219795897"/>
      <w:bookmarkStart w:id="358" w:name="_Toc220139289"/>
      <w:r>
        <w:t>5.2 Project Management Strategy</w:t>
      </w:r>
      <w:bookmarkEnd w:id="354"/>
      <w:bookmarkEnd w:id="355"/>
      <w:bookmarkEnd w:id="356"/>
      <w:bookmarkEnd w:id="357"/>
      <w:bookmarkEnd w:id="358"/>
    </w:p>
    <w:p w:rsidR="004A6408" w:rsidRPr="00E04D01" w:rsidRDefault="004A6408" w:rsidP="004A6408">
      <w:pPr>
        <w:rPr>
          <w:i/>
        </w:rPr>
      </w:pPr>
      <w:r w:rsidRPr="00E04D01">
        <w:rPr>
          <w:i/>
        </w:rPr>
        <w:t xml:space="preserve">Demonstrate that the organization has and will apply a sound methodology to manage the project </w:t>
      </w:r>
      <w:r>
        <w:rPr>
          <w:i/>
        </w:rPr>
        <w:t>during</w:t>
      </w:r>
      <w:r w:rsidRPr="00E04D01">
        <w:rPr>
          <w:i/>
        </w:rPr>
        <w:t xml:space="preserve"> its life</w:t>
      </w:r>
      <w:r>
        <w:rPr>
          <w:i/>
        </w:rPr>
        <w:t xml:space="preserve"> </w:t>
      </w:r>
      <w:r w:rsidRPr="00E04D01">
        <w:rPr>
          <w:i/>
        </w:rPr>
        <w:t xml:space="preserve">cycle and </w:t>
      </w:r>
      <w:r>
        <w:rPr>
          <w:i/>
        </w:rPr>
        <w:t xml:space="preserve">through </w:t>
      </w:r>
      <w:r w:rsidRPr="00E04D01">
        <w:rPr>
          <w:i/>
        </w:rPr>
        <w:t>post</w:t>
      </w:r>
      <w:r>
        <w:rPr>
          <w:i/>
        </w:rPr>
        <w:t>-</w:t>
      </w:r>
      <w:r w:rsidRPr="00E04D01">
        <w:rPr>
          <w:i/>
        </w:rPr>
        <w:t>implementation.</w:t>
      </w:r>
    </w:p>
    <w:p w:rsidR="004A6408" w:rsidRPr="00BA6FB7" w:rsidRDefault="004A6408" w:rsidP="004A6408">
      <w:pPr>
        <w:pStyle w:val="Heading5Bullet"/>
      </w:pPr>
      <w:bookmarkStart w:id="359" w:name="_Toc211867581"/>
      <w:bookmarkStart w:id="360" w:name="_Toc213640324"/>
      <w:bookmarkStart w:id="361" w:name="_Toc214438653"/>
      <w:bookmarkStart w:id="362" w:name="_Toc220139290"/>
      <w:r w:rsidRPr="00BA6FB7">
        <w:t>5.2.1</w:t>
      </w:r>
      <w:r>
        <w:t xml:space="preserve"> </w:t>
      </w:r>
      <w:r w:rsidRPr="00BA6FB7">
        <w:t>Project Review Strategy</w:t>
      </w:r>
      <w:bookmarkEnd w:id="359"/>
      <w:bookmarkEnd w:id="360"/>
      <w:bookmarkEnd w:id="361"/>
      <w:bookmarkEnd w:id="362"/>
    </w:p>
    <w:p w:rsidR="004A6408" w:rsidRPr="00E04D01" w:rsidRDefault="004A6408" w:rsidP="004A6408">
      <w:pPr>
        <w:rPr>
          <w:i/>
        </w:rPr>
      </w:pPr>
      <w:r w:rsidRPr="00E04D01">
        <w:rPr>
          <w:i/>
        </w:rPr>
        <w:t xml:space="preserve">Provide an overview of the methods and processes that have been or will be implemented to </w:t>
      </w:r>
      <w:r>
        <w:rPr>
          <w:i/>
        </w:rPr>
        <w:t>gauge the</w:t>
      </w:r>
      <w:r w:rsidRPr="00E04D01">
        <w:rPr>
          <w:i/>
        </w:rPr>
        <w:t xml:space="preserve"> project</w:t>
      </w:r>
      <w:r>
        <w:rPr>
          <w:i/>
        </w:rPr>
        <w:t>’s</w:t>
      </w:r>
      <w:r w:rsidRPr="00E04D01">
        <w:rPr>
          <w:i/>
        </w:rPr>
        <w:t xml:space="preserve"> progress and how that progress will be communicated</w:t>
      </w:r>
      <w:r>
        <w:rPr>
          <w:i/>
        </w:rPr>
        <w:t xml:space="preserve"> to</w:t>
      </w:r>
      <w:r w:rsidRPr="00E04D01">
        <w:rPr>
          <w:i/>
        </w:rPr>
        <w:t xml:space="preserve"> the project team, project sponsor</w:t>
      </w:r>
      <w:r>
        <w:rPr>
          <w:i/>
        </w:rPr>
        <w:t>,</w:t>
      </w:r>
      <w:r w:rsidRPr="00E04D01">
        <w:rPr>
          <w:i/>
        </w:rPr>
        <w:t xml:space="preserve"> and other stakeholders.</w:t>
      </w:r>
    </w:p>
    <w:p w:rsidR="004A6408" w:rsidRDefault="004A6408" w:rsidP="004A6408">
      <w:pPr>
        <w:pStyle w:val="Heading4"/>
      </w:pPr>
      <w:bookmarkStart w:id="363" w:name="_Toc211867582"/>
      <w:bookmarkStart w:id="364" w:name="_Toc213640325"/>
      <w:bookmarkStart w:id="365" w:name="_Toc214438654"/>
      <w:bookmarkStart w:id="366" w:name="_Toc219795898"/>
      <w:bookmarkStart w:id="367" w:name="_Toc220139291"/>
      <w:r>
        <w:t>5.3 Outcome Management Strategy</w:t>
      </w:r>
      <w:bookmarkEnd w:id="363"/>
      <w:bookmarkEnd w:id="364"/>
      <w:bookmarkEnd w:id="365"/>
      <w:bookmarkEnd w:id="366"/>
      <w:bookmarkEnd w:id="367"/>
    </w:p>
    <w:p w:rsidR="004A6408" w:rsidRPr="00E04D01" w:rsidRDefault="004A6408" w:rsidP="004A6408">
      <w:pPr>
        <w:rPr>
          <w:i/>
        </w:rPr>
      </w:pPr>
      <w:r w:rsidRPr="00E04D01">
        <w:rPr>
          <w:i/>
        </w:rPr>
        <w:t>Describe how the organization will address outcome management</w:t>
      </w:r>
      <w:r>
        <w:rPr>
          <w:i/>
        </w:rPr>
        <w:t>,</w:t>
      </w:r>
      <w:r w:rsidRPr="00E04D01">
        <w:rPr>
          <w:i/>
        </w:rPr>
        <w:t xml:space="preserve"> i.e. tracking of outcomes, outcome owner engagement, outcome target metrics and time</w:t>
      </w:r>
      <w:r>
        <w:rPr>
          <w:i/>
        </w:rPr>
        <w:t xml:space="preserve"> </w:t>
      </w:r>
      <w:r w:rsidRPr="00E04D01">
        <w:rPr>
          <w:i/>
        </w:rPr>
        <w:t>frames, and outcome reporting process.</w:t>
      </w:r>
    </w:p>
    <w:p w:rsidR="004A6408" w:rsidRDefault="004A6408" w:rsidP="004A6408">
      <w:pPr>
        <w:pStyle w:val="Heading4"/>
      </w:pPr>
      <w:bookmarkStart w:id="368" w:name="_Toc211867583"/>
      <w:bookmarkStart w:id="369" w:name="_Toc213640326"/>
      <w:bookmarkStart w:id="370" w:name="_Toc214438655"/>
      <w:bookmarkStart w:id="371" w:name="_Toc219795899"/>
      <w:bookmarkStart w:id="372" w:name="_Toc220139292"/>
      <w:r>
        <w:t>5.4 Risk Management Strategy</w:t>
      </w:r>
      <w:bookmarkEnd w:id="368"/>
      <w:bookmarkEnd w:id="369"/>
      <w:bookmarkEnd w:id="370"/>
      <w:bookmarkEnd w:id="371"/>
      <w:bookmarkEnd w:id="372"/>
    </w:p>
    <w:p w:rsidR="004A6408" w:rsidRPr="00E04D01" w:rsidRDefault="004A6408" w:rsidP="004A6408">
      <w:pPr>
        <w:rPr>
          <w:i/>
        </w:rPr>
      </w:pPr>
      <w:r w:rsidRPr="00E04D01">
        <w:rPr>
          <w:i/>
        </w:rPr>
        <w:t xml:space="preserve">Demonstrate that the organization has a function in place </w:t>
      </w:r>
      <w:r>
        <w:rPr>
          <w:i/>
        </w:rPr>
        <w:t xml:space="preserve">to </w:t>
      </w:r>
      <w:r w:rsidRPr="00E04D01">
        <w:rPr>
          <w:i/>
        </w:rPr>
        <w:t>manage the risks of th</w:t>
      </w:r>
      <w:r>
        <w:rPr>
          <w:i/>
        </w:rPr>
        <w:t>e</w:t>
      </w:r>
      <w:r w:rsidRPr="00E04D01">
        <w:rPr>
          <w:i/>
        </w:rPr>
        <w:t xml:space="preserve"> project.</w:t>
      </w:r>
    </w:p>
    <w:p w:rsidR="004A6408" w:rsidRDefault="004A6408" w:rsidP="004A6408">
      <w:pPr>
        <w:pStyle w:val="Heading4"/>
      </w:pPr>
      <w:bookmarkStart w:id="373" w:name="_Toc211867584"/>
      <w:bookmarkStart w:id="374" w:name="_Toc213640327"/>
      <w:bookmarkStart w:id="375" w:name="_Toc214438656"/>
      <w:bookmarkStart w:id="376" w:name="_Toc219795900"/>
      <w:bookmarkStart w:id="377" w:name="_Toc220139293"/>
      <w:r>
        <w:t>5.5 Change Management Strategy</w:t>
      </w:r>
      <w:bookmarkEnd w:id="373"/>
      <w:bookmarkEnd w:id="374"/>
      <w:bookmarkEnd w:id="375"/>
      <w:bookmarkEnd w:id="376"/>
      <w:bookmarkEnd w:id="377"/>
    </w:p>
    <w:p w:rsidR="004A6408" w:rsidRPr="00E04D01" w:rsidRDefault="004A6408" w:rsidP="004A6408">
      <w:pPr>
        <w:rPr>
          <w:i/>
        </w:rPr>
      </w:pPr>
      <w:r w:rsidRPr="00E04D01">
        <w:rPr>
          <w:i/>
        </w:rPr>
        <w:t xml:space="preserve">Describe how the potential impact of the proposed change on </w:t>
      </w:r>
      <w:r>
        <w:rPr>
          <w:i/>
        </w:rPr>
        <w:t xml:space="preserve">organizational </w:t>
      </w:r>
      <w:r w:rsidRPr="00E04D01">
        <w:rPr>
          <w:i/>
        </w:rPr>
        <w:t xml:space="preserve">culture, systems, </w:t>
      </w:r>
      <w:r>
        <w:rPr>
          <w:i/>
        </w:rPr>
        <w:t xml:space="preserve">and </w:t>
      </w:r>
      <w:r w:rsidRPr="00E04D01">
        <w:rPr>
          <w:i/>
        </w:rPr>
        <w:t xml:space="preserve">processes and </w:t>
      </w:r>
      <w:r>
        <w:rPr>
          <w:i/>
        </w:rPr>
        <w:t xml:space="preserve">on </w:t>
      </w:r>
      <w:r w:rsidRPr="00E04D01">
        <w:rPr>
          <w:i/>
        </w:rPr>
        <w:t>people working within and with the invest</w:t>
      </w:r>
      <w:r>
        <w:rPr>
          <w:i/>
        </w:rPr>
        <w:t>ed</w:t>
      </w:r>
      <w:r w:rsidRPr="00E04D01">
        <w:rPr>
          <w:i/>
        </w:rPr>
        <w:t xml:space="preserve"> organizations will be managed in later stages of the project management process.</w:t>
      </w:r>
    </w:p>
    <w:p w:rsidR="004A6408" w:rsidRDefault="004A6408" w:rsidP="004A6408">
      <w:pPr>
        <w:pStyle w:val="Heading4"/>
      </w:pPr>
      <w:bookmarkStart w:id="378" w:name="_Toc211867585"/>
      <w:bookmarkStart w:id="379" w:name="_Toc213640328"/>
      <w:bookmarkStart w:id="380" w:name="_Toc214438657"/>
      <w:bookmarkStart w:id="381" w:name="_Toc219795901"/>
      <w:bookmarkStart w:id="382" w:name="_Toc220139294"/>
      <w:r>
        <w:t>5.6 Performance Measurement Strategy</w:t>
      </w:r>
      <w:bookmarkEnd w:id="378"/>
      <w:bookmarkEnd w:id="379"/>
      <w:bookmarkEnd w:id="380"/>
      <w:bookmarkEnd w:id="381"/>
      <w:bookmarkEnd w:id="382"/>
    </w:p>
    <w:p w:rsidR="004A6408" w:rsidRPr="005A5233" w:rsidRDefault="004A6408" w:rsidP="004A6408">
      <w:pPr>
        <w:rPr>
          <w:i/>
        </w:rPr>
      </w:pPr>
      <w:r w:rsidRPr="005A5233">
        <w:rPr>
          <w:i/>
        </w:rPr>
        <w:t>Indicate how the organization will address performance measurement for project implementation and benefits realization.</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56"/>
      </w:tblGrid>
      <w:tr w:rsidR="004A6408" w:rsidRPr="00271702" w:rsidTr="0086316B">
        <w:trPr>
          <w:cantSplit/>
          <w:trHeight w:val="89"/>
        </w:trPr>
        <w:tc>
          <w:tcPr>
            <w:tcW w:w="8856" w:type="dxa"/>
            <w:tcBorders>
              <w:top w:val="single" w:sz="4" w:space="0" w:color="auto"/>
              <w:bottom w:val="single" w:sz="4" w:space="0" w:color="auto"/>
            </w:tcBorders>
          </w:tcPr>
          <w:p w:rsidR="004A6408" w:rsidRPr="00C90E22" w:rsidRDefault="004A6408" w:rsidP="0086316B">
            <w:pPr>
              <w:pStyle w:val="Heading5"/>
              <w:rPr>
                <w:color w:val="auto"/>
              </w:rPr>
            </w:pPr>
            <w:bookmarkStart w:id="383" w:name="_Toc180458247"/>
            <w:r w:rsidRPr="00C90E22">
              <w:rPr>
                <w:rFonts w:ascii="Arial" w:hAnsi="Arial" w:cs="Arial"/>
                <w:color w:val="333333"/>
              </w:rPr>
              <w:br w:type="page"/>
            </w:r>
            <w:bookmarkStart w:id="384" w:name="_Toc213640329"/>
            <w:bookmarkStart w:id="385" w:name="_Toc214256522"/>
            <w:bookmarkStart w:id="386" w:name="_Toc214438658"/>
            <w:bookmarkStart w:id="387" w:name="_Toc214697294"/>
            <w:r w:rsidRPr="00C90E22">
              <w:rPr>
                <w:rFonts w:ascii="Arial" w:hAnsi="Arial" w:cs="Arial"/>
                <w:color w:val="333333"/>
              </w:rPr>
              <w:t>Managing the Investment Summary:</w:t>
            </w:r>
            <w:bookmarkEnd w:id="384"/>
            <w:bookmarkEnd w:id="385"/>
            <w:bookmarkEnd w:id="386"/>
            <w:bookmarkEnd w:id="387"/>
          </w:p>
          <w:p w:rsidR="004A6408" w:rsidRPr="00C90E22" w:rsidRDefault="004A6408" w:rsidP="0086316B">
            <w:pPr>
              <w:pStyle w:val="Bullet1"/>
              <w:tabs>
                <w:tab w:val="clear" w:pos="630"/>
              </w:tabs>
              <w:ind w:left="360"/>
              <w:rPr>
                <w:b/>
              </w:rPr>
            </w:pPr>
            <w:r w:rsidRPr="00A478C5">
              <w:t xml:space="preserve">How the investment will be managed at the strategic level is described. </w:t>
            </w:r>
          </w:p>
        </w:tc>
      </w:tr>
    </w:tbl>
    <w:p w:rsidR="004A6408" w:rsidRPr="005A5233" w:rsidRDefault="004A6408" w:rsidP="004A6408">
      <w:pPr>
        <w:rPr>
          <w:rFonts w:ascii="Arial" w:hAnsi="Arial" w:cs="Arial"/>
          <w:i/>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56"/>
      </w:tblGrid>
      <w:tr w:rsidR="004A6408" w:rsidRPr="00271702" w:rsidTr="0086316B">
        <w:trPr>
          <w:trHeight w:val="89"/>
        </w:trPr>
        <w:tc>
          <w:tcPr>
            <w:tcW w:w="8856" w:type="dxa"/>
            <w:tcBorders>
              <w:top w:val="single" w:sz="4" w:space="0" w:color="auto"/>
              <w:bottom w:val="single" w:sz="4" w:space="0" w:color="auto"/>
            </w:tcBorders>
          </w:tcPr>
          <w:p w:rsidR="004A6408" w:rsidRPr="00271702" w:rsidRDefault="004A6408" w:rsidP="0086316B">
            <w:pPr>
              <w:pStyle w:val="Heading5"/>
            </w:pPr>
            <w:r w:rsidRPr="00271702">
              <w:rPr>
                <w:rFonts w:ascii="Arial" w:hAnsi="Arial" w:cs="Arial"/>
                <w:color w:val="333333"/>
              </w:rPr>
              <w:lastRenderedPageBreak/>
              <w:br w:type="page"/>
            </w:r>
            <w:bookmarkStart w:id="388" w:name="_Toc213640330"/>
            <w:bookmarkStart w:id="389" w:name="_Toc214256523"/>
            <w:bookmarkStart w:id="390" w:name="_Toc214438659"/>
            <w:bookmarkStart w:id="391" w:name="_Toc214697295"/>
            <w:r w:rsidRPr="00271702">
              <w:rPr>
                <w:rFonts w:ascii="Arial" w:hAnsi="Arial" w:cs="Arial"/>
                <w:color w:val="333333"/>
              </w:rPr>
              <w:t>Phase 3 Checklists:</w:t>
            </w:r>
            <w:bookmarkEnd w:id="388"/>
            <w:bookmarkEnd w:id="389"/>
            <w:bookmarkEnd w:id="390"/>
            <w:bookmarkEnd w:id="391"/>
          </w:p>
          <w:p w:rsidR="004A6408" w:rsidRPr="00A478C5" w:rsidRDefault="004A6408" w:rsidP="0086316B">
            <w:pPr>
              <w:spacing w:after="0"/>
              <w:rPr>
                <w:i/>
              </w:rPr>
            </w:pPr>
            <w:r w:rsidRPr="00A478C5">
              <w:rPr>
                <w:i/>
              </w:rPr>
              <w:t>The following questions are answered:</w:t>
            </w:r>
          </w:p>
          <w:p w:rsidR="004A6408" w:rsidRPr="00A478C5" w:rsidRDefault="004A6408" w:rsidP="0086316B">
            <w:pPr>
              <w:pStyle w:val="Bullet1Checkbox"/>
              <w:tabs>
                <w:tab w:val="clear" w:pos="720"/>
              </w:tabs>
              <w:ind w:left="360"/>
              <w:rPr>
                <w:i/>
                <w:sz w:val="20"/>
                <w:szCs w:val="20"/>
              </w:rPr>
            </w:pPr>
            <w:r w:rsidRPr="00A478C5">
              <w:rPr>
                <w:i/>
                <w:sz w:val="20"/>
                <w:szCs w:val="20"/>
              </w:rPr>
              <w:t xml:space="preserve">Where and how will the investment fit within the organization’s broader governance and oversight structure? – by describing the governance and oversight strategy for the investment </w:t>
            </w:r>
          </w:p>
          <w:p w:rsidR="004A6408" w:rsidRPr="00A478C5" w:rsidRDefault="004A6408" w:rsidP="0086316B">
            <w:pPr>
              <w:pStyle w:val="Bullet1Checkbox"/>
              <w:tabs>
                <w:tab w:val="clear" w:pos="720"/>
              </w:tabs>
              <w:ind w:left="360"/>
              <w:rPr>
                <w:i/>
                <w:sz w:val="20"/>
                <w:szCs w:val="20"/>
              </w:rPr>
            </w:pPr>
            <w:r w:rsidRPr="00A478C5">
              <w:rPr>
                <w:i/>
                <w:sz w:val="20"/>
                <w:szCs w:val="20"/>
              </w:rPr>
              <w:t>How will the project be managed and reviewed throughout its life cycle? – by describing the project management strategy for the investment</w:t>
            </w:r>
          </w:p>
          <w:p w:rsidR="004A6408" w:rsidRPr="00A478C5" w:rsidRDefault="004A6408" w:rsidP="0086316B">
            <w:pPr>
              <w:pStyle w:val="Bullet1Checkbox"/>
              <w:tabs>
                <w:tab w:val="clear" w:pos="720"/>
              </w:tabs>
              <w:ind w:left="360"/>
              <w:rPr>
                <w:i/>
                <w:sz w:val="20"/>
                <w:szCs w:val="20"/>
              </w:rPr>
            </w:pPr>
            <w:r w:rsidRPr="00A478C5">
              <w:rPr>
                <w:i/>
                <w:sz w:val="20"/>
                <w:szCs w:val="20"/>
              </w:rPr>
              <w:t>How will the business outcomes be realized? – by describing the outcome management strategy for the investment</w:t>
            </w:r>
          </w:p>
          <w:p w:rsidR="004A6408" w:rsidRPr="00A478C5" w:rsidRDefault="004A6408" w:rsidP="0086316B">
            <w:pPr>
              <w:pStyle w:val="Bullet1Checkbox"/>
              <w:tabs>
                <w:tab w:val="clear" w:pos="720"/>
              </w:tabs>
              <w:ind w:left="360"/>
              <w:rPr>
                <w:i/>
                <w:sz w:val="20"/>
                <w:szCs w:val="20"/>
              </w:rPr>
            </w:pPr>
            <w:r w:rsidRPr="00A478C5">
              <w:rPr>
                <w:i/>
                <w:sz w:val="20"/>
                <w:szCs w:val="20"/>
              </w:rPr>
              <w:t>How will the business risks be mitigated and managed? – by describing the risk management strategy for the investment</w:t>
            </w:r>
          </w:p>
          <w:p w:rsidR="004A6408" w:rsidRPr="00A478C5" w:rsidRDefault="004A6408" w:rsidP="0086316B">
            <w:pPr>
              <w:pStyle w:val="Bullet1Checkbox"/>
              <w:tabs>
                <w:tab w:val="clear" w:pos="720"/>
              </w:tabs>
              <w:ind w:left="360"/>
              <w:rPr>
                <w:i/>
                <w:sz w:val="20"/>
                <w:szCs w:val="20"/>
              </w:rPr>
            </w:pPr>
            <w:r w:rsidRPr="00A478C5">
              <w:rPr>
                <w:i/>
                <w:sz w:val="20"/>
                <w:szCs w:val="20"/>
              </w:rPr>
              <w:t>How will change be managed and implemented? – by describing the change management strategy for the investment</w:t>
            </w:r>
          </w:p>
          <w:p w:rsidR="004A6408" w:rsidRPr="00FE3EE1" w:rsidRDefault="004A6408" w:rsidP="0086316B">
            <w:pPr>
              <w:pStyle w:val="Bullet1Checkbox"/>
              <w:tabs>
                <w:tab w:val="clear" w:pos="720"/>
              </w:tabs>
              <w:ind w:left="360"/>
              <w:rPr>
                <w:sz w:val="20"/>
                <w:szCs w:val="20"/>
              </w:rPr>
            </w:pPr>
            <w:r w:rsidRPr="00A478C5">
              <w:rPr>
                <w:i/>
                <w:sz w:val="20"/>
                <w:szCs w:val="20"/>
              </w:rPr>
              <w:t>How will performance be measured? – by defining the project implementation and benefits realization performance measurement strategy</w:t>
            </w:r>
          </w:p>
        </w:tc>
      </w:tr>
    </w:tbl>
    <w:p w:rsidR="004A6408" w:rsidRDefault="004A6408" w:rsidP="004A6408">
      <w:pPr>
        <w:pStyle w:val="Heading2"/>
      </w:pPr>
      <w:r w:rsidRPr="005A5233">
        <w:rPr>
          <w:i/>
        </w:rPr>
        <w:br w:type="page"/>
      </w:r>
      <w:bookmarkStart w:id="392" w:name="_Toc211867586"/>
      <w:bookmarkStart w:id="393" w:name="_Toc213640331"/>
      <w:bookmarkStart w:id="394" w:name="_Toc214438660"/>
      <w:bookmarkStart w:id="395" w:name="_Toc219795902"/>
      <w:bookmarkStart w:id="396" w:name="_Toc220139295"/>
      <w:bookmarkStart w:id="397" w:name="_Toc325361744"/>
      <w:bookmarkEnd w:id="383"/>
      <w:r>
        <w:lastRenderedPageBreak/>
        <w:t>Appendices</w:t>
      </w:r>
      <w:bookmarkEnd w:id="392"/>
      <w:bookmarkEnd w:id="393"/>
      <w:bookmarkEnd w:id="394"/>
      <w:bookmarkEnd w:id="395"/>
      <w:bookmarkEnd w:id="396"/>
      <w:bookmarkEnd w:id="397"/>
    </w:p>
    <w:p w:rsidR="004A6408" w:rsidRDefault="004A6408" w:rsidP="004A6408"/>
    <w:p w:rsidR="004A6408" w:rsidRDefault="004A6408" w:rsidP="004A6408">
      <w:pPr>
        <w:pStyle w:val="Heading2"/>
      </w:pPr>
      <w:r>
        <w:br w:type="page"/>
      </w:r>
      <w:bookmarkStart w:id="398" w:name="_Toc211867587"/>
      <w:bookmarkStart w:id="399" w:name="_Toc213640332"/>
      <w:bookmarkStart w:id="400" w:name="_Toc214438661"/>
      <w:bookmarkStart w:id="401" w:name="_Toc219795903"/>
      <w:bookmarkStart w:id="402" w:name="_Toc220139296"/>
      <w:bookmarkStart w:id="403" w:name="_Toc325361745"/>
      <w:r>
        <w:lastRenderedPageBreak/>
        <w:t>Glossary of Acronyms and Terms</w:t>
      </w:r>
      <w:bookmarkEnd w:id="398"/>
      <w:bookmarkEnd w:id="399"/>
      <w:bookmarkEnd w:id="400"/>
      <w:bookmarkEnd w:id="401"/>
      <w:bookmarkEnd w:id="402"/>
      <w:bookmarkEnd w:id="403"/>
    </w:p>
    <w:p w:rsidR="004A6408" w:rsidRPr="003B5325" w:rsidRDefault="004A6408" w:rsidP="004A6408">
      <w:pPr>
        <w:rPr>
          <w:i/>
        </w:rPr>
      </w:pPr>
      <w:r>
        <w:rPr>
          <w:i/>
        </w:rPr>
        <w:t>Provide all acronyms in full and d</w:t>
      </w:r>
      <w:r w:rsidRPr="003B5325">
        <w:rPr>
          <w:i/>
        </w:rPr>
        <w:t xml:space="preserve">efine all terms required to </w:t>
      </w:r>
      <w:r>
        <w:rPr>
          <w:i/>
        </w:rPr>
        <w:t>understand</w:t>
      </w:r>
      <w:r w:rsidRPr="003B5325">
        <w:rPr>
          <w:i/>
        </w:rPr>
        <w:t xml:space="preserve"> the </w:t>
      </w:r>
      <w:r>
        <w:rPr>
          <w:i/>
        </w:rPr>
        <w:t>business case</w:t>
      </w:r>
      <w:r w:rsidRPr="003B5325">
        <w:rPr>
          <w:i/>
        </w:rPr>
        <w:t xml:space="preserve"> properly.</w:t>
      </w:r>
    </w:p>
    <w:tbl>
      <w:tblPr>
        <w:tblW w:w="945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72" w:type="dxa"/>
          <w:left w:w="72" w:type="dxa"/>
          <w:bottom w:w="72" w:type="dxa"/>
          <w:right w:w="72" w:type="dxa"/>
        </w:tblCellMar>
        <w:tblLook w:val="0000" w:firstRow="0" w:lastRow="0" w:firstColumn="0" w:lastColumn="0" w:noHBand="0" w:noVBand="0"/>
      </w:tblPr>
      <w:tblGrid>
        <w:gridCol w:w="2610"/>
        <w:gridCol w:w="6840"/>
      </w:tblGrid>
      <w:tr w:rsidR="004A6408" w:rsidRPr="00807192" w:rsidTr="0086316B">
        <w:trPr>
          <w:cantSplit/>
          <w:tblHeader/>
        </w:trPr>
        <w:tc>
          <w:tcPr>
            <w:tcW w:w="2610" w:type="dxa"/>
            <w:shd w:val="clear" w:color="auto" w:fill="737373"/>
            <w:vAlign w:val="center"/>
          </w:tcPr>
          <w:p w:rsidR="004A6408" w:rsidRPr="00807192" w:rsidRDefault="004A6408" w:rsidP="0086316B">
            <w:pPr>
              <w:pStyle w:val="TableText"/>
              <w:spacing w:before="40" w:after="40"/>
              <w:rPr>
                <w:rFonts w:cs="Arial"/>
                <w:b/>
                <w:bCs/>
                <w:color w:val="FFFFFF"/>
                <w:szCs w:val="20"/>
              </w:rPr>
            </w:pPr>
            <w:r w:rsidRPr="00807192">
              <w:rPr>
                <w:rFonts w:cs="Arial"/>
                <w:b/>
                <w:bCs/>
                <w:color w:val="FFFFFF"/>
                <w:szCs w:val="20"/>
              </w:rPr>
              <w:t>Acronym</w:t>
            </w:r>
          </w:p>
        </w:tc>
        <w:tc>
          <w:tcPr>
            <w:tcW w:w="6840" w:type="dxa"/>
            <w:shd w:val="clear" w:color="auto" w:fill="737373"/>
            <w:vAlign w:val="center"/>
          </w:tcPr>
          <w:p w:rsidR="004A6408" w:rsidRPr="00807192" w:rsidRDefault="004A6408" w:rsidP="0086316B">
            <w:pPr>
              <w:pStyle w:val="TableText"/>
              <w:spacing w:before="40" w:after="40"/>
              <w:rPr>
                <w:rFonts w:cs="Arial"/>
                <w:b/>
                <w:bCs/>
                <w:color w:val="FFFFFF"/>
                <w:szCs w:val="20"/>
              </w:rPr>
            </w:pPr>
            <w:r w:rsidRPr="00807192">
              <w:rPr>
                <w:rFonts w:cs="Arial"/>
                <w:b/>
                <w:bCs/>
                <w:color w:val="FFFFFF"/>
                <w:szCs w:val="20"/>
              </w:rPr>
              <w:t>In Full</w:t>
            </w: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color w:val="000000"/>
                <w:sz w:val="24"/>
              </w:rPr>
            </w:pPr>
          </w:p>
        </w:tc>
      </w:tr>
      <w:tr w:rsidR="004A6408" w:rsidRPr="00807192" w:rsidTr="0086316B">
        <w:trPr>
          <w:cantSplit/>
          <w:tblHeader/>
        </w:trPr>
        <w:tc>
          <w:tcPr>
            <w:tcW w:w="2610" w:type="dxa"/>
            <w:shd w:val="clear" w:color="auto" w:fill="737373"/>
            <w:vAlign w:val="center"/>
          </w:tcPr>
          <w:p w:rsidR="004A6408" w:rsidRPr="00807192" w:rsidRDefault="004A6408" w:rsidP="0086316B">
            <w:pPr>
              <w:pStyle w:val="TableText"/>
              <w:spacing w:before="40" w:after="40"/>
              <w:rPr>
                <w:rFonts w:cs="Arial"/>
                <w:color w:val="FFFFFF"/>
                <w:szCs w:val="20"/>
              </w:rPr>
            </w:pPr>
            <w:r w:rsidRPr="00807192">
              <w:rPr>
                <w:rFonts w:cs="Arial"/>
                <w:b/>
                <w:bCs/>
                <w:color w:val="FFFFFF"/>
                <w:szCs w:val="20"/>
              </w:rPr>
              <w:t>Term</w:t>
            </w:r>
          </w:p>
        </w:tc>
        <w:tc>
          <w:tcPr>
            <w:tcW w:w="6840" w:type="dxa"/>
            <w:shd w:val="clear" w:color="auto" w:fill="737373"/>
            <w:vAlign w:val="center"/>
          </w:tcPr>
          <w:p w:rsidR="004A6408" w:rsidRPr="00807192" w:rsidRDefault="004A6408" w:rsidP="0086316B">
            <w:pPr>
              <w:pStyle w:val="TableText"/>
              <w:spacing w:before="40" w:after="40"/>
              <w:rPr>
                <w:rFonts w:cs="Arial"/>
                <w:color w:val="FFFFFF"/>
                <w:szCs w:val="20"/>
                <w:lang w:eastAsia="en-CA"/>
              </w:rPr>
            </w:pPr>
            <w:r w:rsidRPr="00807192">
              <w:rPr>
                <w:rFonts w:cs="Arial"/>
                <w:b/>
                <w:bCs/>
                <w:color w:val="FFFFFF"/>
                <w:szCs w:val="20"/>
              </w:rPr>
              <w:t>Definition</w:t>
            </w: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r w:rsidR="004A6408" w:rsidRPr="002347A1" w:rsidTr="0086316B">
        <w:trPr>
          <w:cantSplit/>
          <w:tblHeader/>
        </w:trPr>
        <w:tc>
          <w:tcPr>
            <w:tcW w:w="2610" w:type="dxa"/>
            <w:shd w:val="clear" w:color="auto" w:fill="F3F3F3"/>
          </w:tcPr>
          <w:p w:rsidR="004A6408" w:rsidRPr="002347A1" w:rsidRDefault="004A6408" w:rsidP="0086316B">
            <w:pPr>
              <w:pStyle w:val="TableText"/>
              <w:spacing w:before="40" w:after="40"/>
              <w:rPr>
                <w:rFonts w:ascii="Times New Roman" w:hAnsi="Times New Roman"/>
                <w:sz w:val="24"/>
              </w:rPr>
            </w:pPr>
          </w:p>
        </w:tc>
        <w:tc>
          <w:tcPr>
            <w:tcW w:w="6840" w:type="dxa"/>
            <w:shd w:val="clear" w:color="auto" w:fill="F3F3F3"/>
          </w:tcPr>
          <w:p w:rsidR="004A6408" w:rsidRPr="002347A1" w:rsidRDefault="004A6408" w:rsidP="0086316B">
            <w:pPr>
              <w:pStyle w:val="TableText"/>
              <w:spacing w:before="40" w:after="40"/>
              <w:rPr>
                <w:rFonts w:ascii="Times New Roman" w:hAnsi="Times New Roman"/>
                <w:sz w:val="24"/>
              </w:rPr>
            </w:pPr>
          </w:p>
        </w:tc>
      </w:tr>
    </w:tbl>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pStyle w:val="Heading1"/>
      </w:pPr>
      <w:bookmarkStart w:id="404" w:name="_Toc325361746"/>
      <w:r>
        <w:lastRenderedPageBreak/>
        <w:t>Appendix C - WORKSHOP TEMPLATE 03</w:t>
      </w:r>
      <w:r w:rsidRPr="00791F10">
        <w:t xml:space="preserve">: </w:t>
      </w:r>
      <w:r>
        <w:t xml:space="preserve"> Business Case Template</w:t>
      </w:r>
      <w:bookmarkEnd w:id="404"/>
    </w:p>
    <w:p w:rsidR="004A6408" w:rsidRPr="006A5ABD" w:rsidRDefault="004A6408" w:rsidP="004A6408">
      <w:pPr>
        <w:autoSpaceDE w:val="0"/>
        <w:autoSpaceDN w:val="0"/>
        <w:adjustRightInd w:val="0"/>
        <w:spacing w:after="0" w:line="240" w:lineRule="auto"/>
        <w:rPr>
          <w:rFonts w:ascii="Calibri" w:hAnsi="Calibri" w:cs="Calibri"/>
          <w:color w:val="000000"/>
          <w:sz w:val="24"/>
          <w:szCs w:val="24"/>
        </w:rPr>
      </w:pPr>
    </w:p>
    <w:p w:rsidR="004A6408" w:rsidRDefault="004A6408" w:rsidP="004A6408">
      <w:pPr>
        <w:autoSpaceDE w:val="0"/>
        <w:autoSpaceDN w:val="0"/>
        <w:adjustRightInd w:val="0"/>
        <w:spacing w:after="0" w:line="240" w:lineRule="auto"/>
        <w:rPr>
          <w:rFonts w:ascii="Calibri" w:hAnsi="Calibri" w:cs="Calibri"/>
          <w:i/>
          <w:iCs/>
          <w:color w:val="000000"/>
        </w:rPr>
      </w:pPr>
      <w:r w:rsidRPr="006A5ABD">
        <w:rPr>
          <w:rFonts w:ascii="Calibri" w:hAnsi="Calibri" w:cs="Calibri"/>
          <w:i/>
          <w:iCs/>
          <w:color w:val="000000"/>
        </w:rPr>
        <w:t xml:space="preserve">Project Code: </w:t>
      </w:r>
    </w:p>
    <w:p w:rsidR="004A6408" w:rsidRDefault="004A6408" w:rsidP="004A6408">
      <w:pPr>
        <w:autoSpaceDE w:val="0"/>
        <w:autoSpaceDN w:val="0"/>
        <w:adjustRightInd w:val="0"/>
        <w:spacing w:after="0" w:line="240" w:lineRule="auto"/>
        <w:rPr>
          <w:rFonts w:ascii="Calibri" w:hAnsi="Calibri" w:cs="Calibri"/>
          <w:i/>
          <w:iCs/>
          <w:color w:val="000000"/>
        </w:rPr>
      </w:pPr>
      <w:r w:rsidRPr="006A5ABD">
        <w:rPr>
          <w:rFonts w:ascii="Calibri" w:hAnsi="Calibri" w:cs="Calibri"/>
          <w:i/>
          <w:iCs/>
          <w:color w:val="000000"/>
        </w:rPr>
        <w:t xml:space="preserve">Project Category: </w:t>
      </w:r>
    </w:p>
    <w:p w:rsidR="004A6408" w:rsidRDefault="004A6408" w:rsidP="004A6408">
      <w:pPr>
        <w:autoSpaceDE w:val="0"/>
        <w:autoSpaceDN w:val="0"/>
        <w:adjustRightInd w:val="0"/>
        <w:spacing w:after="0" w:line="240" w:lineRule="auto"/>
        <w:rPr>
          <w:rFonts w:ascii="Calibri" w:hAnsi="Calibri" w:cs="Calibri"/>
          <w:i/>
          <w:iCs/>
          <w:color w:val="000000"/>
        </w:rPr>
      </w:pPr>
      <w:r w:rsidRPr="006A5ABD">
        <w:rPr>
          <w:rFonts w:ascii="Calibri" w:hAnsi="Calibri" w:cs="Calibri"/>
          <w:i/>
          <w:iCs/>
          <w:color w:val="000000"/>
        </w:rPr>
        <w:t xml:space="preserve">Estimated Total Project Budget: $XX M </w:t>
      </w:r>
    </w:p>
    <w:p w:rsidR="004A6408" w:rsidRDefault="004A6408" w:rsidP="004A6408">
      <w:pPr>
        <w:autoSpaceDE w:val="0"/>
        <w:autoSpaceDN w:val="0"/>
        <w:adjustRightInd w:val="0"/>
        <w:spacing w:after="0" w:line="240" w:lineRule="auto"/>
        <w:rPr>
          <w:rFonts w:ascii="Calibri" w:hAnsi="Calibri" w:cs="Calibri"/>
          <w:i/>
          <w:iCs/>
          <w:color w:val="000000"/>
        </w:rPr>
      </w:pPr>
      <w:r w:rsidRPr="006A5ABD">
        <w:rPr>
          <w:rFonts w:ascii="Calibri" w:hAnsi="Calibri" w:cs="Calibri"/>
          <w:i/>
          <w:iCs/>
          <w:color w:val="000000"/>
        </w:rPr>
        <w:t xml:space="preserve">Business Case Author: </w:t>
      </w:r>
    </w:p>
    <w:p w:rsidR="004A6408" w:rsidRDefault="004A6408" w:rsidP="004A6408">
      <w:pPr>
        <w:autoSpaceDE w:val="0"/>
        <w:autoSpaceDN w:val="0"/>
        <w:adjustRightInd w:val="0"/>
        <w:spacing w:after="0" w:line="240" w:lineRule="auto"/>
        <w:rPr>
          <w:rFonts w:ascii="Calibri" w:hAnsi="Calibri" w:cs="Calibri"/>
          <w:i/>
          <w:iCs/>
          <w:color w:val="000000"/>
        </w:rPr>
      </w:pPr>
      <w:r w:rsidRPr="006A5ABD">
        <w:rPr>
          <w:rFonts w:ascii="Calibri" w:hAnsi="Calibri" w:cs="Calibri"/>
          <w:i/>
          <w:iCs/>
          <w:color w:val="000000"/>
        </w:rPr>
        <w:t>Sponsor Organization: Infrastructure and Technology Services E</w:t>
      </w:r>
    </w:p>
    <w:p w:rsidR="004A6408" w:rsidRPr="006A5ABD" w:rsidRDefault="004A6408" w:rsidP="004A6408">
      <w:pPr>
        <w:autoSpaceDE w:val="0"/>
        <w:autoSpaceDN w:val="0"/>
        <w:adjustRightInd w:val="0"/>
        <w:spacing w:after="0" w:line="240" w:lineRule="auto"/>
        <w:rPr>
          <w:rFonts w:ascii="Calibri" w:hAnsi="Calibri" w:cs="Calibri"/>
          <w:color w:val="000000"/>
        </w:rPr>
      </w:pPr>
      <w:r>
        <w:rPr>
          <w:rFonts w:ascii="Calibri" w:hAnsi="Calibri" w:cs="Calibri"/>
          <w:i/>
          <w:iCs/>
          <w:color w:val="000000"/>
        </w:rPr>
        <w:t>E</w:t>
      </w:r>
      <w:r w:rsidRPr="006A5ABD">
        <w:rPr>
          <w:rFonts w:ascii="Calibri" w:hAnsi="Calibri" w:cs="Calibri"/>
          <w:i/>
          <w:iCs/>
          <w:color w:val="000000"/>
        </w:rPr>
        <w:t xml:space="preserve">xecutive Sponsor: </w:t>
      </w:r>
    </w:p>
    <w:p w:rsidR="004A6408" w:rsidRPr="006A5ABD" w:rsidRDefault="004A6408" w:rsidP="004A6408">
      <w:pPr>
        <w:autoSpaceDE w:val="0"/>
        <w:autoSpaceDN w:val="0"/>
        <w:adjustRightInd w:val="0"/>
        <w:spacing w:after="0" w:line="240" w:lineRule="auto"/>
        <w:rPr>
          <w:rFonts w:ascii="Calibri" w:hAnsi="Calibri" w:cs="Times New Roman"/>
          <w:sz w:val="24"/>
          <w:szCs w:val="24"/>
        </w:rPr>
      </w:pPr>
    </w:p>
    <w:p w:rsidR="004A6408" w:rsidRPr="006A5ABD" w:rsidRDefault="004A6408" w:rsidP="004A6408">
      <w:pPr>
        <w:autoSpaceDE w:val="0"/>
        <w:autoSpaceDN w:val="0"/>
        <w:adjustRightInd w:val="0"/>
        <w:spacing w:after="0" w:line="240" w:lineRule="auto"/>
        <w:rPr>
          <w:rFonts w:ascii="Calibri" w:hAnsi="Calibri" w:cs="Times New Roman"/>
          <w:sz w:val="24"/>
          <w:szCs w:val="24"/>
        </w:rPr>
      </w:pPr>
      <w:r w:rsidRPr="006A5ABD">
        <w:rPr>
          <w:rFonts w:ascii="Calibri" w:hAnsi="Calibri"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20"/>
        <w:gridCol w:w="5020"/>
      </w:tblGrid>
      <w:tr w:rsidR="004A6408" w:rsidRPr="006A5ABD" w:rsidTr="0086316B">
        <w:trPr>
          <w:trHeight w:val="1695"/>
        </w:trPr>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Times New Roman"/>
                <w:sz w:val="24"/>
                <w:szCs w:val="24"/>
              </w:rPr>
              <w:t xml:space="preserve"> </w:t>
            </w:r>
            <w:r w:rsidRPr="006A5ABD">
              <w:rPr>
                <w:rFonts w:ascii="Calibri" w:hAnsi="Calibri" w:cs="Calibri"/>
                <w:b/>
                <w:bCs/>
                <w:color w:val="000000"/>
              </w:rPr>
              <w:t xml:space="preserve">Strategic Overview </w:t>
            </w:r>
          </w:p>
        </w:tc>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color w:val="000000"/>
              </w:rPr>
              <w:t xml:space="preserve">ACME Infrastructure and Technology Services (ITS) division is responsible for the operation and maintenance of ACME IT infrastructure. As part of its infrastructure maintenance mandate, Infrastructure and Technology Services has adopted a lifecycle management standard. For lifecycle management, ITS will support the current and one preceding generation of software. With the release of Windows 7 and Office 2010 suite software, ITS has determined it is time to upgrade (assessment complete). </w:t>
            </w: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color w:val="000000"/>
              </w:rPr>
              <w:t xml:space="preserve">Since ACME development is not static, the desktop upgrade will need to comply / conform to other ACME initiatives, and be prepared to alter the image configuration if new Commercial-Off-the-Shelf (COTS) software is released prior to the commencement of the deployment. </w:t>
            </w:r>
          </w:p>
        </w:tc>
      </w:tr>
      <w:tr w:rsidR="004A6408" w:rsidRPr="006A5ABD" w:rsidTr="0086316B">
        <w:trPr>
          <w:trHeight w:val="996"/>
        </w:trPr>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b/>
                <w:bCs/>
                <w:color w:val="000000"/>
              </w:rPr>
              <w:t xml:space="preserve">Change Drivers </w:t>
            </w:r>
          </w:p>
        </w:tc>
        <w:tc>
          <w:tcPr>
            <w:tcW w:w="5020" w:type="dxa"/>
          </w:tcPr>
          <w:p w:rsidR="004A6408" w:rsidRPr="006A5ABD" w:rsidRDefault="004A6408" w:rsidP="0086316B">
            <w:pPr>
              <w:autoSpaceDE w:val="0"/>
              <w:autoSpaceDN w:val="0"/>
              <w:adjustRightInd w:val="0"/>
              <w:spacing w:after="0" w:line="240" w:lineRule="auto"/>
              <w:rPr>
                <w:rFonts w:ascii="Calibri" w:hAnsi="Calibri" w:cs="Times New Roman"/>
                <w:sz w:val="24"/>
                <w:szCs w:val="24"/>
              </w:rPr>
            </w:pP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rPr>
              <w:t></w:t>
            </w:r>
            <w:r w:rsidRPr="006A5ABD">
              <w:rPr>
                <w:rFonts w:ascii="Wingdings" w:hAnsi="Wingdings" w:cs="Wingdings"/>
                <w:color w:val="000000"/>
              </w:rPr>
              <w:t></w:t>
            </w:r>
            <w:r w:rsidRPr="006A5ABD">
              <w:rPr>
                <w:rFonts w:ascii="Calibri" w:hAnsi="Calibri" w:cs="Calibri"/>
                <w:color w:val="000000"/>
              </w:rPr>
              <w:t xml:space="preserve">The desktop Operating System (OS) Windows XP and Office 2003 Productivity Suite software on ACME user workstations has reached </w:t>
            </w:r>
            <w:r w:rsidRPr="006A5ABD">
              <w:rPr>
                <w:rFonts w:ascii="Calibri" w:hAnsi="Calibri" w:cs="Calibri"/>
                <w:b/>
                <w:bCs/>
                <w:color w:val="000000"/>
              </w:rPr>
              <w:t>end-of-life</w:t>
            </w:r>
            <w:r w:rsidRPr="006A5ABD">
              <w:rPr>
                <w:rFonts w:ascii="Calibri" w:hAnsi="Calibri" w:cs="Calibri"/>
                <w:color w:val="000000"/>
              </w:rPr>
              <w:t xml:space="preserve">. Microsoft’s mainstream support for the Windows XP OS and Office 2003 ended in April of 2009 with an extended support (security updates and paid support) termination in 2014. </w:t>
            </w: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rPr>
              <w:t></w:t>
            </w:r>
            <w:r w:rsidRPr="006A5ABD">
              <w:rPr>
                <w:rFonts w:ascii="Wingdings" w:hAnsi="Wingdings" w:cs="Wingdings"/>
                <w:color w:val="000000"/>
              </w:rPr>
              <w:t></w:t>
            </w:r>
            <w:r w:rsidRPr="006A5ABD">
              <w:rPr>
                <w:rFonts w:ascii="Calibri" w:hAnsi="Calibri" w:cs="Calibri"/>
                <w:color w:val="000000"/>
              </w:rPr>
              <w:t xml:space="preserve">Windows 7/Office 10 is the </w:t>
            </w:r>
            <w:r w:rsidRPr="006A5ABD">
              <w:rPr>
                <w:rFonts w:ascii="Calibri" w:hAnsi="Calibri" w:cs="Calibri"/>
                <w:b/>
                <w:bCs/>
                <w:color w:val="000000"/>
              </w:rPr>
              <w:t>foundation</w:t>
            </w:r>
            <w:r w:rsidRPr="006A5ABD">
              <w:rPr>
                <w:rFonts w:ascii="Calibri" w:hAnsi="Calibri" w:cs="Calibri"/>
                <w:color w:val="000000"/>
              </w:rPr>
              <w:t xml:space="preserve">, the standard platform for the </w:t>
            </w:r>
            <w:r w:rsidRPr="006A5ABD">
              <w:rPr>
                <w:rFonts w:ascii="Calibri" w:hAnsi="Calibri" w:cs="Calibri"/>
                <w:b/>
                <w:bCs/>
                <w:color w:val="000000"/>
              </w:rPr>
              <w:t xml:space="preserve">IT Renewal Program. </w:t>
            </w:r>
          </w:p>
          <w:p w:rsidR="004A6408" w:rsidRPr="006A5ABD" w:rsidRDefault="004A6408" w:rsidP="0086316B">
            <w:pPr>
              <w:autoSpaceDE w:val="0"/>
              <w:autoSpaceDN w:val="0"/>
              <w:adjustRightInd w:val="0"/>
              <w:spacing w:after="0" w:line="240" w:lineRule="auto"/>
              <w:rPr>
                <w:rFonts w:ascii="Calibri" w:hAnsi="Calibri" w:cs="Calibri"/>
                <w:color w:val="000000"/>
              </w:rPr>
            </w:pPr>
          </w:p>
        </w:tc>
      </w:tr>
      <w:tr w:rsidR="004A6408" w:rsidRPr="006A5ABD" w:rsidTr="0086316B">
        <w:trPr>
          <w:trHeight w:val="297"/>
        </w:trPr>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b/>
                <w:bCs/>
                <w:color w:val="000000"/>
              </w:rPr>
              <w:t xml:space="preserve">Strategic Fit </w:t>
            </w:r>
          </w:p>
        </w:tc>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color w:val="000000"/>
              </w:rPr>
              <w:t xml:space="preserve">The Windows 7/Office 10 Standardization Project is aligned with the </w:t>
            </w:r>
            <w:r w:rsidRPr="006A5ABD">
              <w:rPr>
                <w:rFonts w:ascii="Calibri" w:hAnsi="Calibri" w:cs="Calibri"/>
                <w:b/>
                <w:bCs/>
                <w:color w:val="000000"/>
                <w:sz w:val="23"/>
                <w:szCs w:val="23"/>
              </w:rPr>
              <w:t xml:space="preserve">Priority F – Infrastructure Enhancements </w:t>
            </w:r>
            <w:r w:rsidRPr="006A5ABD">
              <w:rPr>
                <w:rFonts w:ascii="Calibri" w:hAnsi="Calibri" w:cs="Calibri"/>
                <w:color w:val="000000"/>
                <w:sz w:val="23"/>
                <w:szCs w:val="23"/>
              </w:rPr>
              <w:t xml:space="preserve">from the </w:t>
            </w:r>
            <w:r w:rsidRPr="006A5ABD">
              <w:rPr>
                <w:rFonts w:ascii="Calibri" w:hAnsi="Calibri" w:cs="Calibri"/>
                <w:b/>
                <w:bCs/>
                <w:i/>
                <w:iCs/>
                <w:color w:val="000000"/>
              </w:rPr>
              <w:t>ACME Plan and Priorities for 2010-2013</w:t>
            </w:r>
            <w:r w:rsidRPr="006A5ABD">
              <w:rPr>
                <w:rFonts w:ascii="Calibri" w:hAnsi="Calibri" w:cs="Calibri"/>
                <w:color w:val="000000"/>
              </w:rPr>
              <w:t xml:space="preserve">. </w:t>
            </w:r>
          </w:p>
        </w:tc>
      </w:tr>
      <w:tr w:rsidR="004A6408" w:rsidRPr="006A5ABD" w:rsidTr="0086316B">
        <w:trPr>
          <w:trHeight w:val="896"/>
        </w:trPr>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b/>
                <w:bCs/>
                <w:color w:val="000000"/>
              </w:rPr>
              <w:lastRenderedPageBreak/>
              <w:t xml:space="preserve">Expected Business Outcomes </w:t>
            </w:r>
          </w:p>
        </w:tc>
        <w:tc>
          <w:tcPr>
            <w:tcW w:w="5020" w:type="dxa"/>
          </w:tcPr>
          <w:p w:rsidR="004A6408" w:rsidRPr="006A5ABD" w:rsidRDefault="004A6408" w:rsidP="0086316B">
            <w:pPr>
              <w:autoSpaceDE w:val="0"/>
              <w:autoSpaceDN w:val="0"/>
              <w:adjustRightInd w:val="0"/>
              <w:spacing w:after="0" w:line="240" w:lineRule="auto"/>
              <w:rPr>
                <w:rFonts w:ascii="Calibri" w:hAnsi="Calibri" w:cs="Times New Roman"/>
                <w:sz w:val="24"/>
                <w:szCs w:val="24"/>
              </w:rPr>
            </w:pP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sz w:val="20"/>
                <w:szCs w:val="20"/>
              </w:rPr>
              <w:t></w:t>
            </w:r>
            <w:r w:rsidRPr="006A5ABD">
              <w:rPr>
                <w:rFonts w:ascii="Wingdings" w:hAnsi="Wingdings" w:cs="Wingdings"/>
                <w:color w:val="000000"/>
                <w:sz w:val="20"/>
                <w:szCs w:val="20"/>
              </w:rPr>
              <w:t></w:t>
            </w:r>
            <w:r w:rsidRPr="006A5ABD">
              <w:rPr>
                <w:rFonts w:ascii="Calibri" w:hAnsi="Calibri" w:cs="Calibri"/>
                <w:color w:val="000000"/>
              </w:rPr>
              <w:t xml:space="preserve">Align with ACME's Information Technology Renewal (ITR) roadmap. </w:t>
            </w: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sz w:val="20"/>
                <w:szCs w:val="20"/>
              </w:rPr>
              <w:t></w:t>
            </w:r>
            <w:r w:rsidRPr="006A5ABD">
              <w:rPr>
                <w:rFonts w:ascii="Wingdings" w:hAnsi="Wingdings" w:cs="Wingdings"/>
                <w:color w:val="000000"/>
                <w:sz w:val="20"/>
                <w:szCs w:val="20"/>
              </w:rPr>
              <w:t></w:t>
            </w:r>
            <w:r w:rsidRPr="006A5ABD">
              <w:rPr>
                <w:rFonts w:ascii="Calibri" w:hAnsi="Calibri" w:cs="Calibri"/>
                <w:color w:val="000000"/>
              </w:rPr>
              <w:t xml:space="preserve">Lifecycle Management - alignment, rationalization and support of client business processes and requirements, allowing ACME to remain on a supported platform, interoperate with our partners and clients systems / technologies. </w:t>
            </w:r>
          </w:p>
          <w:p w:rsidR="004A6408" w:rsidRPr="006A5ABD" w:rsidRDefault="004A6408" w:rsidP="0086316B">
            <w:pPr>
              <w:autoSpaceDE w:val="0"/>
              <w:autoSpaceDN w:val="0"/>
              <w:adjustRightInd w:val="0"/>
              <w:spacing w:after="0" w:line="240" w:lineRule="auto"/>
              <w:rPr>
                <w:rFonts w:ascii="Wingdings" w:hAnsi="Wingdings" w:cs="Wingdings"/>
                <w:color w:val="000000"/>
                <w:sz w:val="20"/>
                <w:szCs w:val="20"/>
              </w:rPr>
            </w:pPr>
          </w:p>
        </w:tc>
      </w:tr>
      <w:tr w:rsidR="004A6408" w:rsidRPr="006A5ABD" w:rsidTr="0086316B">
        <w:trPr>
          <w:trHeight w:val="956"/>
        </w:trPr>
        <w:tc>
          <w:tcPr>
            <w:tcW w:w="5020" w:type="dxa"/>
          </w:tcPr>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Calibri" w:hAnsi="Calibri" w:cs="Calibri"/>
                <w:b/>
                <w:bCs/>
                <w:color w:val="000000"/>
              </w:rPr>
              <w:t xml:space="preserve">Scope Inclusions </w:t>
            </w:r>
          </w:p>
        </w:tc>
        <w:tc>
          <w:tcPr>
            <w:tcW w:w="5020" w:type="dxa"/>
          </w:tcPr>
          <w:p w:rsidR="004A6408" w:rsidRPr="006A5ABD" w:rsidRDefault="004A6408" w:rsidP="0086316B">
            <w:pPr>
              <w:autoSpaceDE w:val="0"/>
              <w:autoSpaceDN w:val="0"/>
              <w:adjustRightInd w:val="0"/>
              <w:spacing w:after="0" w:line="240" w:lineRule="auto"/>
              <w:rPr>
                <w:rFonts w:ascii="Calibri" w:hAnsi="Calibri" w:cs="Times New Roman"/>
                <w:sz w:val="24"/>
                <w:szCs w:val="24"/>
              </w:rPr>
            </w:pP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sz w:val="20"/>
                <w:szCs w:val="20"/>
              </w:rPr>
              <w:t></w:t>
            </w:r>
            <w:r w:rsidRPr="006A5ABD">
              <w:rPr>
                <w:rFonts w:ascii="Wingdings" w:hAnsi="Wingdings" w:cs="Wingdings"/>
                <w:color w:val="000000"/>
                <w:sz w:val="20"/>
                <w:szCs w:val="20"/>
              </w:rPr>
              <w:t></w:t>
            </w:r>
            <w:r w:rsidRPr="006A5ABD">
              <w:rPr>
                <w:rFonts w:ascii="Calibri" w:hAnsi="Calibri" w:cs="Calibri"/>
                <w:color w:val="000000"/>
              </w:rPr>
              <w:t xml:space="preserve">Deploy Windows 7/Office 10 to all ACME users, at all ACME locations. </w:t>
            </w: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sz w:val="20"/>
                <w:szCs w:val="20"/>
              </w:rPr>
              <w:t></w:t>
            </w:r>
            <w:r w:rsidRPr="006A5ABD">
              <w:rPr>
                <w:rFonts w:ascii="Wingdings" w:hAnsi="Wingdings" w:cs="Wingdings"/>
                <w:color w:val="000000"/>
                <w:sz w:val="20"/>
                <w:szCs w:val="20"/>
              </w:rPr>
              <w:t></w:t>
            </w:r>
            <w:r w:rsidRPr="006A5ABD">
              <w:rPr>
                <w:rFonts w:ascii="Calibri" w:hAnsi="Calibri" w:cs="Calibri"/>
                <w:color w:val="000000"/>
              </w:rPr>
              <w:t xml:space="preserve">Testing and remediation assessment of all applications running on the current Windows environment. </w:t>
            </w:r>
          </w:p>
          <w:p w:rsidR="004A6408" w:rsidRPr="006A5ABD" w:rsidRDefault="004A6408" w:rsidP="0086316B">
            <w:pPr>
              <w:autoSpaceDE w:val="0"/>
              <w:autoSpaceDN w:val="0"/>
              <w:adjustRightInd w:val="0"/>
              <w:spacing w:after="0" w:line="240" w:lineRule="auto"/>
              <w:rPr>
                <w:rFonts w:ascii="Calibri" w:hAnsi="Calibri" w:cs="Calibri"/>
                <w:color w:val="000000"/>
              </w:rPr>
            </w:pPr>
            <w:r w:rsidRPr="006A5ABD">
              <w:rPr>
                <w:rFonts w:ascii="Wingdings" w:hAnsi="Wingdings" w:cs="Wingdings"/>
                <w:color w:val="000000"/>
                <w:sz w:val="20"/>
                <w:szCs w:val="20"/>
              </w:rPr>
              <w:t></w:t>
            </w:r>
            <w:r w:rsidRPr="006A5ABD">
              <w:rPr>
                <w:rFonts w:ascii="Wingdings" w:hAnsi="Wingdings" w:cs="Wingdings"/>
                <w:color w:val="000000"/>
                <w:sz w:val="20"/>
                <w:szCs w:val="20"/>
              </w:rPr>
              <w:t></w:t>
            </w:r>
            <w:r w:rsidRPr="006A5ABD">
              <w:rPr>
                <w:rFonts w:ascii="Calibri" w:hAnsi="Calibri" w:cs="Calibri"/>
                <w:color w:val="000000"/>
              </w:rPr>
              <w:t xml:space="preserve">Lifecycle Management - implement workstation standards for patch and product </w:t>
            </w:r>
          </w:p>
          <w:p w:rsidR="004A6408" w:rsidRPr="006A5ABD" w:rsidRDefault="004A6408" w:rsidP="0086316B">
            <w:pPr>
              <w:autoSpaceDE w:val="0"/>
              <w:autoSpaceDN w:val="0"/>
              <w:adjustRightInd w:val="0"/>
              <w:spacing w:after="0" w:line="240" w:lineRule="auto"/>
              <w:rPr>
                <w:rFonts w:ascii="Calibri" w:hAnsi="Calibri" w:cs="Calibri"/>
                <w:color w:val="000000"/>
              </w:rPr>
            </w:pPr>
          </w:p>
        </w:tc>
      </w:tr>
    </w:tbl>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noProof/>
          <w:lang w:eastAsia="en-CA"/>
        </w:rPr>
      </w:pPr>
    </w:p>
    <w:p w:rsidR="004A6408" w:rsidRDefault="004A6408" w:rsidP="004A6408">
      <w:pPr>
        <w:jc w:val="center"/>
        <w:rPr>
          <w:rFonts w:cs="Times New Roman"/>
          <w:noProof/>
          <w:lang w:eastAsia="en-CA"/>
        </w:rPr>
      </w:pPr>
      <w:r>
        <w:rPr>
          <w:noProof/>
          <w:lang w:eastAsia="en-CA"/>
        </w:rPr>
        <w:lastRenderedPageBreak/>
        <w:t>This page intentionally left blank</w:t>
      </w:r>
    </w:p>
    <w:p w:rsidR="004A6408" w:rsidRPr="00A305E2" w:rsidRDefault="004A6408" w:rsidP="004A6408">
      <w:pPr>
        <w:ind w:left="-709"/>
      </w:pPr>
    </w:p>
    <w:p w:rsidR="004A6408" w:rsidRDefault="004A6408" w:rsidP="004A6408">
      <w:pPr>
        <w:spacing w:line="360" w:lineRule="auto"/>
      </w:pPr>
    </w:p>
    <w:p w:rsidR="009948F6" w:rsidRDefault="009948F6"/>
    <w:sectPr w:rsidR="009948F6" w:rsidSect="00AF5797">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DCB" w:rsidRDefault="00E73DCB">
      <w:pPr>
        <w:spacing w:after="0" w:line="240" w:lineRule="auto"/>
      </w:pPr>
      <w:r>
        <w:separator/>
      </w:r>
    </w:p>
  </w:endnote>
  <w:endnote w:type="continuationSeparator" w:id="0">
    <w:p w:rsidR="00E73DCB" w:rsidRDefault="00E7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8E" w:rsidRPr="00576148" w:rsidRDefault="00E73DCB" w:rsidP="00E01C42">
    <w:pPr>
      <w:pStyle w:val="Footer"/>
      <w:pBdr>
        <w:top w:val="single" w:sz="4" w:space="1" w:color="auto"/>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4832"/>
      <w:docPartObj>
        <w:docPartGallery w:val="Page Numbers (Bottom of Page)"/>
        <w:docPartUnique/>
      </w:docPartObj>
    </w:sdtPr>
    <w:sdtEndPr>
      <w:rPr>
        <w:noProof/>
      </w:rPr>
    </w:sdtEndPr>
    <w:sdtContent>
      <w:p w:rsidR="0041218E" w:rsidRDefault="009B6FC6">
        <w:pPr>
          <w:pStyle w:val="Footer"/>
          <w:jc w:val="center"/>
        </w:pPr>
        <w:r>
          <w:fldChar w:fldCharType="begin"/>
        </w:r>
        <w:r>
          <w:instrText xml:space="preserve"> PAGE   \* MERGEFORMAT </w:instrText>
        </w:r>
        <w:r>
          <w:fldChar w:fldCharType="separate"/>
        </w:r>
        <w:r w:rsidR="004A6408">
          <w:rPr>
            <w:noProof/>
          </w:rPr>
          <w:t>2</w:t>
        </w:r>
        <w:r>
          <w:rPr>
            <w:noProof/>
          </w:rPr>
          <w:fldChar w:fldCharType="end"/>
        </w:r>
      </w:p>
    </w:sdtContent>
  </w:sdt>
  <w:p w:rsidR="0041218E" w:rsidRPr="00576148" w:rsidRDefault="00E73DCB" w:rsidP="00E01C42">
    <w:pPr>
      <w:pStyle w:val="Footer"/>
      <w:pBdr>
        <w:top w:val="single" w:sz="4" w:space="1" w:color="auto"/>
      </w:pBd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613900"/>
      <w:docPartObj>
        <w:docPartGallery w:val="Page Numbers (Bottom of Page)"/>
        <w:docPartUnique/>
      </w:docPartObj>
    </w:sdtPr>
    <w:sdtEndPr>
      <w:rPr>
        <w:noProof/>
      </w:rPr>
    </w:sdtEndPr>
    <w:sdtContent>
      <w:p w:rsidR="0041218E" w:rsidRDefault="009B6FC6">
        <w:pPr>
          <w:pStyle w:val="Footer"/>
          <w:jc w:val="center"/>
        </w:pPr>
        <w:r>
          <w:fldChar w:fldCharType="begin"/>
        </w:r>
        <w:r>
          <w:instrText xml:space="preserve"> PAGE   \* MERGEFORMAT </w:instrText>
        </w:r>
        <w:r>
          <w:fldChar w:fldCharType="separate"/>
        </w:r>
        <w:r w:rsidR="004A6408">
          <w:rPr>
            <w:noProof/>
          </w:rPr>
          <w:t>3</w:t>
        </w:r>
        <w:r>
          <w:rPr>
            <w:noProof/>
          </w:rPr>
          <w:fldChar w:fldCharType="end"/>
        </w:r>
      </w:p>
    </w:sdtContent>
  </w:sdt>
  <w:p w:rsidR="0041218E" w:rsidRDefault="00E73DCB">
    <w:pPr>
      <w:pStyle w:val="Footer"/>
    </w:pPr>
  </w:p>
  <w:p w:rsidR="0041218E" w:rsidRDefault="00E73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DCB" w:rsidRDefault="00E73DCB">
      <w:pPr>
        <w:spacing w:after="0" w:line="240" w:lineRule="auto"/>
      </w:pPr>
      <w:r>
        <w:separator/>
      </w:r>
    </w:p>
  </w:footnote>
  <w:footnote w:type="continuationSeparator" w:id="0">
    <w:p w:rsidR="00E73DCB" w:rsidRDefault="00E7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8E" w:rsidRPr="000110DA" w:rsidRDefault="009B6FC6" w:rsidP="00E01C42">
    <w:pPr>
      <w:pStyle w:val="Header"/>
    </w:pPr>
    <w:r>
      <w:rPr>
        <w:noProof/>
        <w:lang w:val="en-US"/>
      </w:rPr>
      <mc:AlternateContent>
        <mc:Choice Requires="wps">
          <w:drawing>
            <wp:anchor distT="0" distB="0" distL="114300" distR="114300" simplePos="0" relativeHeight="251658752" behindDoc="0" locked="0" layoutInCell="1" allowOverlap="1" wp14:anchorId="16EA26A8" wp14:editId="2FD9A777">
              <wp:simplePos x="0" y="0"/>
              <wp:positionH relativeFrom="column">
                <wp:posOffset>8890</wp:posOffset>
              </wp:positionH>
              <wp:positionV relativeFrom="paragraph">
                <wp:posOffset>256540</wp:posOffset>
              </wp:positionV>
              <wp:extent cx="5486400" cy="0"/>
              <wp:effectExtent l="8890" t="8890" r="1016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7A05" id="Line 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pt" to="43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2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KHSmN66AgEptbKiNHtWTWWv6wyGlq5aoHY8Mn08G0rKQkbxICRtnAH/bf9UMYsje69im&#10;Y2M71EhhvoTEAA6tQMc4l9NtLvzoEYXDcT6d5CmMj159CSkCREg01vnPXHcoGCWWwD4CksPa+UDp&#10;T0gIV3olpIxjlwr1JZ6NR+OY4LQULDhDmLO7bSUtOpAgnPjF+sBzH2b1XrEI1nLClhfbEyHPNlwu&#10;VcCDUoDOxTor4+csnS2ny2k+yEeT5SBP63rwaVXlg8kq+ziuP9RVVWe/ArUsL1rBGFeB3VWlWf46&#10;FVzey1lfN53e2pC8RI/9ArLXfyQdpxoGeZbEVrPTxl6nDcKMwZdHFJR/vwf7/qkvfgMAAP//AwBQ&#10;SwMEFAAGAAgAAAAhAHGdK1DaAAAABwEAAA8AAABkcnMvZG93bnJldi54bWxMjkFPwzAMhe9I+w+R&#10;J3FjCWNMozSdpmlwQUJiFM5pY9qKxKmarCv/HiMOcLKf39Pzl28n78SIQ+wCabheKBBIdbAdNRrK&#10;14erDYiYDFnjAqGGL4ywLWYXuclsONMLjsfUCC6hmBkNbUp9JmWsW/QmLkKPxN5HGLxJLIdG2sGc&#10;udw7uVRqLb3piD+0psd9i/Xn8eQ17N6fDjfPY+WDs3dN+WZ9qR6XWl/Op909iIRT+gvDDz6jQ8FM&#10;VTiRjcKxXnFQw0rxZHuzvuWl+j3IIpf/+YtvAAAA//8DAFBLAQItABQABgAIAAAAIQC2gziS/gAA&#10;AOEBAAATAAAAAAAAAAAAAAAAAAAAAABbQ29udGVudF9UeXBlc10ueG1sUEsBAi0AFAAGAAgAAAAh&#10;ADj9If/WAAAAlAEAAAsAAAAAAAAAAAAAAAAALwEAAF9yZWxzLy5yZWxzUEsBAi0AFAAGAAgAAAAh&#10;AJIr4DYZAgAAMgQAAA4AAAAAAAAAAAAAAAAALgIAAGRycy9lMm9Eb2MueG1sUEsBAi0AFAAGAAgA&#10;AAAhAHGdK1DaAAAABwEAAA8AAAAAAAAAAAAAAAAAcwQAAGRycy9kb3ducmV2LnhtbFBLBQYAAAAA&#10;BAAEAPMAAAB6BQ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8E" w:rsidRPr="000110DA" w:rsidRDefault="00E73DCB" w:rsidP="003E68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8E" w:rsidRDefault="009B6FC6" w:rsidP="00851B4A">
    <w:pPr>
      <w:pStyle w:val="Header"/>
      <w:tabs>
        <w:tab w:val="clear" w:pos="9360"/>
        <w:tab w:val="right" w:pos="9356"/>
      </w:tabs>
      <w:rPr>
        <w:rFonts w:ascii="Arial" w:hAnsi="Arial" w:cs="Arial"/>
        <w:color w:val="000000"/>
        <w:sz w:val="18"/>
        <w:szCs w:val="18"/>
      </w:rPr>
    </w:pPr>
    <w:r>
      <w:rPr>
        <w:rFonts w:ascii="Arial" w:hAnsi="Arial" w:cs="Arial"/>
        <w:color w:val="000000"/>
        <w:sz w:val="18"/>
        <w:szCs w:val="18"/>
      </w:rPr>
      <w:t>Writing Effective Business Cases</w:t>
    </w:r>
    <w:r>
      <w:rPr>
        <w:rFonts w:ascii="Arial" w:hAnsi="Arial" w:cs="Arial"/>
        <w:color w:val="000000"/>
        <w:sz w:val="18"/>
        <w:szCs w:val="18"/>
      </w:rPr>
      <w:tab/>
    </w:r>
  </w:p>
  <w:p w:rsidR="0041218E" w:rsidRPr="003F4A4F" w:rsidRDefault="009B6FC6" w:rsidP="00851B4A">
    <w:pPr>
      <w:pStyle w:val="Header"/>
      <w:rPr>
        <w:rFonts w:ascii="Calibri" w:hAnsi="Calibri" w:cs="Times New Roman"/>
      </w:rPr>
    </w:pPr>
    <w:r>
      <w:rPr>
        <w:noProof/>
        <w:lang w:val="en-US"/>
      </w:rPr>
      <mc:AlternateContent>
        <mc:Choice Requires="wps">
          <w:drawing>
            <wp:anchor distT="4294967295" distB="4294967295" distL="114300" distR="114300" simplePos="0" relativeHeight="251657728" behindDoc="0" locked="0" layoutInCell="1" allowOverlap="1" wp14:anchorId="724E6D77" wp14:editId="45CA6F1B">
              <wp:simplePos x="0" y="0"/>
              <wp:positionH relativeFrom="column">
                <wp:posOffset>-17780</wp:posOffset>
              </wp:positionH>
              <wp:positionV relativeFrom="paragraph">
                <wp:posOffset>48259</wp:posOffset>
              </wp:positionV>
              <wp:extent cx="59436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D09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3.8pt" to="46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p+HgIAADYEAAAOAAAAZHJzL2Uyb0RvYy54bWysU8GO2jAQvVfqP1i5QxI2U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uQhL3&#10;0KK9M5i3nUOlkhIEVAbNvE6DtjmEl3JnfKXkLPf6RZHvFklVdli2LPB9vWgASX1G/CbFb6yG2w7D&#10;Z0UhBh+dCqKdG9N7SJADnUNvLvfesLNDBA7nq+xpkUALyeiLcT4mamPdJ6Z65I0iElx62XCOTy/W&#10;eSI4H0P8sVQ1FyK0Xkg0FNFqPpuHBKsEp97pw6xpD6Uw6IT98MBX16Eq8DyGGXWUNIB1DNPtzXaY&#10;i6sNlwvp8aAUoHOzrtPxY5WstsvtMptks8V2kiVVNflYl9lkUacf5tVTVZZV+tNTS7O845Qy6dmN&#10;k5pmfzcJtzdznbH7rN5liN+iB72A7PgPpEMvffuug3BQ9LIzY49hOEPw7SH56X/cg/343De/AAAA&#10;//8DAFBLAwQUAAYACAAAACEAyYZ0PNwAAAAGAQAADwAAAGRycy9kb3ducmV2LnhtbEzOQWvCQBAF&#10;4Huh/2EZoTfdGMHamI1IoSehWFu0xzU7JsHsbNidxPTfd9tLe3y84c2Xb0bbigF9aBwpmM8SEEil&#10;Mw1VCj7eX6YrEIE1Gd06QgVfGGBT3N/lOjPuRm84HLgScYRCphXUzF0mZShrtDrMXIcUu4vzVnOM&#10;vpLG61sct61Mk2QprW4ofqh1h881ltdDbxXwsaz24bPfJZdXf+q2++HU7AalHibjdg2CceS/Y/jh&#10;RzoU0XR2PZkgWgXTNMpZweMSRKyfFosUxPk3yyKX//nFNwAAAP//AwBQSwECLQAUAAYACAAAACEA&#10;toM4kv4AAADhAQAAEwAAAAAAAAAAAAAAAAAAAAAAW0NvbnRlbnRfVHlwZXNdLnhtbFBLAQItABQA&#10;BgAIAAAAIQA4/SH/1gAAAJQBAAALAAAAAAAAAAAAAAAAAC8BAABfcmVscy8ucmVsc1BLAQItABQA&#10;BgAIAAAAIQAEusp+HgIAADYEAAAOAAAAAAAAAAAAAAAAAC4CAABkcnMvZTJvRG9jLnhtbFBLAQIt&#10;ABQABgAIAAAAIQDJhnQ83AAAAAYBAAAPAAAAAAAAAAAAAAAAAHgEAABkcnMvZG93bnJldi54bWxQ&#10;SwUGAAAAAAQABADzAAAAgQUAAAAA&#10;" strokecolor="blue"/>
          </w:pict>
        </mc:Fallback>
      </mc:AlternateContent>
    </w:r>
  </w:p>
  <w:p w:rsidR="0041218E" w:rsidRDefault="00E73DCB">
    <w:pPr>
      <w:pStyle w:val="Header"/>
    </w:pPr>
  </w:p>
  <w:p w:rsidR="0041218E" w:rsidRDefault="00E73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0CE"/>
    <w:multiLevelType w:val="hybridMultilevel"/>
    <w:tmpl w:val="1EBEA1AE"/>
    <w:lvl w:ilvl="0" w:tplc="FBD6E8B4">
      <w:start w:val="1"/>
      <w:numFmt w:val="bullet"/>
      <w:pStyle w:val="Bullet1Checkbox"/>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2764"/>
    <w:multiLevelType w:val="hybridMultilevel"/>
    <w:tmpl w:val="E070AAA2"/>
    <w:lvl w:ilvl="0" w:tplc="5E267440">
      <w:start w:val="1"/>
      <w:numFmt w:val="bullet"/>
      <w:pStyle w:val="Heading5Bullet"/>
      <w:lvlText w:val=""/>
      <w:lvlJc w:val="left"/>
      <w:pPr>
        <w:tabs>
          <w:tab w:val="num" w:pos="288"/>
        </w:tabs>
        <w:ind w:left="288" w:hanging="360"/>
      </w:pPr>
      <w:rPr>
        <w:rFonts w:ascii="Webdings" w:hAnsi="Webdings"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C3D9B"/>
    <w:multiLevelType w:val="hybridMultilevel"/>
    <w:tmpl w:val="2BE66794"/>
    <w:lvl w:ilvl="0" w:tplc="C13236C2">
      <w:start w:val="1"/>
      <w:numFmt w:val="bullet"/>
      <w:pStyle w:val="Bullet1"/>
      <w:lvlText w:val=""/>
      <w:lvlJc w:val="left"/>
      <w:pPr>
        <w:tabs>
          <w:tab w:val="num" w:pos="630"/>
        </w:tabs>
        <w:ind w:left="630" w:hanging="360"/>
      </w:pPr>
      <w:rPr>
        <w:rFonts w:ascii="Webdings" w:hAnsi="Webdings" w:hint="default"/>
        <w:b w:val="0"/>
        <w:i w:val="0"/>
        <w:sz w:val="24"/>
      </w:rPr>
    </w:lvl>
    <w:lvl w:ilvl="1" w:tplc="10090003" w:tentative="1">
      <w:start w:val="1"/>
      <w:numFmt w:val="bullet"/>
      <w:lvlText w:val="o"/>
      <w:lvlJc w:val="left"/>
      <w:pPr>
        <w:tabs>
          <w:tab w:val="num" w:pos="1782"/>
        </w:tabs>
        <w:ind w:left="1782" w:hanging="360"/>
      </w:pPr>
      <w:rPr>
        <w:rFonts w:ascii="Courier New" w:hAnsi="Courier New" w:hint="default"/>
      </w:rPr>
    </w:lvl>
    <w:lvl w:ilvl="2" w:tplc="10090005" w:tentative="1">
      <w:start w:val="1"/>
      <w:numFmt w:val="bullet"/>
      <w:lvlText w:val=""/>
      <w:lvlJc w:val="left"/>
      <w:pPr>
        <w:tabs>
          <w:tab w:val="num" w:pos="2502"/>
        </w:tabs>
        <w:ind w:left="2502" w:hanging="360"/>
      </w:pPr>
      <w:rPr>
        <w:rFonts w:ascii="Wingdings" w:hAnsi="Wingdings" w:hint="default"/>
      </w:rPr>
    </w:lvl>
    <w:lvl w:ilvl="3" w:tplc="10090001" w:tentative="1">
      <w:start w:val="1"/>
      <w:numFmt w:val="bullet"/>
      <w:lvlText w:val=""/>
      <w:lvlJc w:val="left"/>
      <w:pPr>
        <w:tabs>
          <w:tab w:val="num" w:pos="3222"/>
        </w:tabs>
        <w:ind w:left="3222" w:hanging="360"/>
      </w:pPr>
      <w:rPr>
        <w:rFonts w:ascii="Symbol" w:hAnsi="Symbol" w:hint="default"/>
      </w:rPr>
    </w:lvl>
    <w:lvl w:ilvl="4" w:tplc="10090003" w:tentative="1">
      <w:start w:val="1"/>
      <w:numFmt w:val="bullet"/>
      <w:lvlText w:val="o"/>
      <w:lvlJc w:val="left"/>
      <w:pPr>
        <w:tabs>
          <w:tab w:val="num" w:pos="3942"/>
        </w:tabs>
        <w:ind w:left="3942" w:hanging="360"/>
      </w:pPr>
      <w:rPr>
        <w:rFonts w:ascii="Courier New" w:hAnsi="Courier New" w:hint="default"/>
      </w:rPr>
    </w:lvl>
    <w:lvl w:ilvl="5" w:tplc="10090005" w:tentative="1">
      <w:start w:val="1"/>
      <w:numFmt w:val="bullet"/>
      <w:lvlText w:val=""/>
      <w:lvlJc w:val="left"/>
      <w:pPr>
        <w:tabs>
          <w:tab w:val="num" w:pos="4662"/>
        </w:tabs>
        <w:ind w:left="4662" w:hanging="360"/>
      </w:pPr>
      <w:rPr>
        <w:rFonts w:ascii="Wingdings" w:hAnsi="Wingdings" w:hint="default"/>
      </w:rPr>
    </w:lvl>
    <w:lvl w:ilvl="6" w:tplc="10090001" w:tentative="1">
      <w:start w:val="1"/>
      <w:numFmt w:val="bullet"/>
      <w:lvlText w:val=""/>
      <w:lvlJc w:val="left"/>
      <w:pPr>
        <w:tabs>
          <w:tab w:val="num" w:pos="5382"/>
        </w:tabs>
        <w:ind w:left="5382" w:hanging="360"/>
      </w:pPr>
      <w:rPr>
        <w:rFonts w:ascii="Symbol" w:hAnsi="Symbol" w:hint="default"/>
      </w:rPr>
    </w:lvl>
    <w:lvl w:ilvl="7" w:tplc="10090003" w:tentative="1">
      <w:start w:val="1"/>
      <w:numFmt w:val="bullet"/>
      <w:lvlText w:val="o"/>
      <w:lvlJc w:val="left"/>
      <w:pPr>
        <w:tabs>
          <w:tab w:val="num" w:pos="6102"/>
        </w:tabs>
        <w:ind w:left="6102" w:hanging="360"/>
      </w:pPr>
      <w:rPr>
        <w:rFonts w:ascii="Courier New" w:hAnsi="Courier New" w:hint="default"/>
      </w:rPr>
    </w:lvl>
    <w:lvl w:ilvl="8" w:tplc="10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58951876"/>
    <w:multiLevelType w:val="hybridMultilevel"/>
    <w:tmpl w:val="5FD87DA4"/>
    <w:lvl w:ilvl="0" w:tplc="FFFFFFFF">
      <w:start w:val="1"/>
      <w:numFmt w:val="decimal"/>
      <w:pStyle w:val="TableText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408"/>
    <w:rsid w:val="00000A80"/>
    <w:rsid w:val="0000137A"/>
    <w:rsid w:val="0000252C"/>
    <w:rsid w:val="00003C51"/>
    <w:rsid w:val="00005EDE"/>
    <w:rsid w:val="000061E8"/>
    <w:rsid w:val="0000698F"/>
    <w:rsid w:val="0000785C"/>
    <w:rsid w:val="00010133"/>
    <w:rsid w:val="000101D0"/>
    <w:rsid w:val="00010813"/>
    <w:rsid w:val="0001182D"/>
    <w:rsid w:val="000132F6"/>
    <w:rsid w:val="000136BA"/>
    <w:rsid w:val="00013C70"/>
    <w:rsid w:val="00014811"/>
    <w:rsid w:val="00015E4E"/>
    <w:rsid w:val="000162DF"/>
    <w:rsid w:val="00017188"/>
    <w:rsid w:val="00017664"/>
    <w:rsid w:val="0002086D"/>
    <w:rsid w:val="00021C93"/>
    <w:rsid w:val="00026B7D"/>
    <w:rsid w:val="00026C70"/>
    <w:rsid w:val="0002799A"/>
    <w:rsid w:val="000331BE"/>
    <w:rsid w:val="000341B9"/>
    <w:rsid w:val="000344E1"/>
    <w:rsid w:val="00035A92"/>
    <w:rsid w:val="00036251"/>
    <w:rsid w:val="0003641B"/>
    <w:rsid w:val="00037244"/>
    <w:rsid w:val="00037496"/>
    <w:rsid w:val="000419FB"/>
    <w:rsid w:val="00042E8C"/>
    <w:rsid w:val="00046446"/>
    <w:rsid w:val="000478A5"/>
    <w:rsid w:val="00051C61"/>
    <w:rsid w:val="00052A17"/>
    <w:rsid w:val="000534BA"/>
    <w:rsid w:val="00053A00"/>
    <w:rsid w:val="000544D4"/>
    <w:rsid w:val="0005466C"/>
    <w:rsid w:val="000549D7"/>
    <w:rsid w:val="000561A5"/>
    <w:rsid w:val="0005628A"/>
    <w:rsid w:val="00057956"/>
    <w:rsid w:val="00057F59"/>
    <w:rsid w:val="00062EBF"/>
    <w:rsid w:val="0006328E"/>
    <w:rsid w:val="00064F27"/>
    <w:rsid w:val="0006547D"/>
    <w:rsid w:val="00065BE0"/>
    <w:rsid w:val="00065D3D"/>
    <w:rsid w:val="000661D3"/>
    <w:rsid w:val="0007187C"/>
    <w:rsid w:val="0007367E"/>
    <w:rsid w:val="00076986"/>
    <w:rsid w:val="000775BE"/>
    <w:rsid w:val="00080158"/>
    <w:rsid w:val="00083BAF"/>
    <w:rsid w:val="000843C8"/>
    <w:rsid w:val="0008507A"/>
    <w:rsid w:val="00086479"/>
    <w:rsid w:val="00090CE1"/>
    <w:rsid w:val="00090FE9"/>
    <w:rsid w:val="00091D20"/>
    <w:rsid w:val="00092299"/>
    <w:rsid w:val="00092D70"/>
    <w:rsid w:val="00092F7B"/>
    <w:rsid w:val="0009495D"/>
    <w:rsid w:val="00095073"/>
    <w:rsid w:val="00095251"/>
    <w:rsid w:val="00097F26"/>
    <w:rsid w:val="000A0209"/>
    <w:rsid w:val="000A1123"/>
    <w:rsid w:val="000A2C6B"/>
    <w:rsid w:val="000A34DC"/>
    <w:rsid w:val="000A45C5"/>
    <w:rsid w:val="000A6809"/>
    <w:rsid w:val="000A7433"/>
    <w:rsid w:val="000B0CDC"/>
    <w:rsid w:val="000B1C2E"/>
    <w:rsid w:val="000B2365"/>
    <w:rsid w:val="000B23DC"/>
    <w:rsid w:val="000B2E09"/>
    <w:rsid w:val="000B71E7"/>
    <w:rsid w:val="000C0FCC"/>
    <w:rsid w:val="000C1587"/>
    <w:rsid w:val="000C16FD"/>
    <w:rsid w:val="000C215C"/>
    <w:rsid w:val="000C754B"/>
    <w:rsid w:val="000D2352"/>
    <w:rsid w:val="000D2BAF"/>
    <w:rsid w:val="000D3907"/>
    <w:rsid w:val="000D3D41"/>
    <w:rsid w:val="000D43D0"/>
    <w:rsid w:val="000D5801"/>
    <w:rsid w:val="000D62C2"/>
    <w:rsid w:val="000D62D7"/>
    <w:rsid w:val="000D676D"/>
    <w:rsid w:val="000D765A"/>
    <w:rsid w:val="000D7E3E"/>
    <w:rsid w:val="000E068F"/>
    <w:rsid w:val="000E1323"/>
    <w:rsid w:val="000E1345"/>
    <w:rsid w:val="000E2455"/>
    <w:rsid w:val="000E372D"/>
    <w:rsid w:val="000E3EAB"/>
    <w:rsid w:val="000E46E4"/>
    <w:rsid w:val="000E4703"/>
    <w:rsid w:val="000E50A1"/>
    <w:rsid w:val="000E70E1"/>
    <w:rsid w:val="000E7E67"/>
    <w:rsid w:val="000F0495"/>
    <w:rsid w:val="000F0D35"/>
    <w:rsid w:val="000F1952"/>
    <w:rsid w:val="000F2D9D"/>
    <w:rsid w:val="000F3931"/>
    <w:rsid w:val="000F3DB7"/>
    <w:rsid w:val="000F6B09"/>
    <w:rsid w:val="000F71B5"/>
    <w:rsid w:val="000F764C"/>
    <w:rsid w:val="0010654A"/>
    <w:rsid w:val="00106D57"/>
    <w:rsid w:val="00107551"/>
    <w:rsid w:val="001100F2"/>
    <w:rsid w:val="001104F4"/>
    <w:rsid w:val="0011063D"/>
    <w:rsid w:val="001124A0"/>
    <w:rsid w:val="001135FE"/>
    <w:rsid w:val="001148A8"/>
    <w:rsid w:val="001179C4"/>
    <w:rsid w:val="00120907"/>
    <w:rsid w:val="00121951"/>
    <w:rsid w:val="00122348"/>
    <w:rsid w:val="0012283C"/>
    <w:rsid w:val="00126AFA"/>
    <w:rsid w:val="0013150B"/>
    <w:rsid w:val="00134723"/>
    <w:rsid w:val="001352CA"/>
    <w:rsid w:val="0013555A"/>
    <w:rsid w:val="001357B3"/>
    <w:rsid w:val="00136244"/>
    <w:rsid w:val="00136761"/>
    <w:rsid w:val="001410FE"/>
    <w:rsid w:val="00141692"/>
    <w:rsid w:val="00141CB2"/>
    <w:rsid w:val="00143206"/>
    <w:rsid w:val="0014368D"/>
    <w:rsid w:val="00144B47"/>
    <w:rsid w:val="001457C4"/>
    <w:rsid w:val="00145DE0"/>
    <w:rsid w:val="00153D51"/>
    <w:rsid w:val="00153E1C"/>
    <w:rsid w:val="00154D6F"/>
    <w:rsid w:val="00155EC8"/>
    <w:rsid w:val="00157CEF"/>
    <w:rsid w:val="001610BE"/>
    <w:rsid w:val="0016117E"/>
    <w:rsid w:val="00161B59"/>
    <w:rsid w:val="00162F9D"/>
    <w:rsid w:val="0016417E"/>
    <w:rsid w:val="00164307"/>
    <w:rsid w:val="00166043"/>
    <w:rsid w:val="00166DB6"/>
    <w:rsid w:val="0017073F"/>
    <w:rsid w:val="00171F3C"/>
    <w:rsid w:val="00173798"/>
    <w:rsid w:val="001741CA"/>
    <w:rsid w:val="00174A01"/>
    <w:rsid w:val="00175AEC"/>
    <w:rsid w:val="00175EB0"/>
    <w:rsid w:val="001829AA"/>
    <w:rsid w:val="00183439"/>
    <w:rsid w:val="00184A61"/>
    <w:rsid w:val="0018583A"/>
    <w:rsid w:val="00185E06"/>
    <w:rsid w:val="00186917"/>
    <w:rsid w:val="001902D0"/>
    <w:rsid w:val="00191BAC"/>
    <w:rsid w:val="00194CF1"/>
    <w:rsid w:val="00195513"/>
    <w:rsid w:val="001A0533"/>
    <w:rsid w:val="001A0C73"/>
    <w:rsid w:val="001A266E"/>
    <w:rsid w:val="001A2C58"/>
    <w:rsid w:val="001A373A"/>
    <w:rsid w:val="001A3FB6"/>
    <w:rsid w:val="001A4F38"/>
    <w:rsid w:val="001A70CD"/>
    <w:rsid w:val="001B2AC6"/>
    <w:rsid w:val="001B49CB"/>
    <w:rsid w:val="001B56F6"/>
    <w:rsid w:val="001B5E88"/>
    <w:rsid w:val="001C197E"/>
    <w:rsid w:val="001C23A9"/>
    <w:rsid w:val="001C2CFA"/>
    <w:rsid w:val="001C31FB"/>
    <w:rsid w:val="001C3AFB"/>
    <w:rsid w:val="001C60B4"/>
    <w:rsid w:val="001C6B82"/>
    <w:rsid w:val="001D0026"/>
    <w:rsid w:val="001D0391"/>
    <w:rsid w:val="001D08DF"/>
    <w:rsid w:val="001D3D37"/>
    <w:rsid w:val="001D3D94"/>
    <w:rsid w:val="001D6721"/>
    <w:rsid w:val="001E017F"/>
    <w:rsid w:val="001E197E"/>
    <w:rsid w:val="001E1B8B"/>
    <w:rsid w:val="001E2B09"/>
    <w:rsid w:val="001E3D27"/>
    <w:rsid w:val="001E4346"/>
    <w:rsid w:val="001E7BD0"/>
    <w:rsid w:val="001F02A0"/>
    <w:rsid w:val="001F11A2"/>
    <w:rsid w:val="001F3AB7"/>
    <w:rsid w:val="001F3B41"/>
    <w:rsid w:val="001F5C7F"/>
    <w:rsid w:val="001F5F94"/>
    <w:rsid w:val="001F7D33"/>
    <w:rsid w:val="002008B2"/>
    <w:rsid w:val="00204192"/>
    <w:rsid w:val="00204FDA"/>
    <w:rsid w:val="002057BC"/>
    <w:rsid w:val="0020605F"/>
    <w:rsid w:val="0020647C"/>
    <w:rsid w:val="002069A4"/>
    <w:rsid w:val="002077D7"/>
    <w:rsid w:val="00207C32"/>
    <w:rsid w:val="00207DDA"/>
    <w:rsid w:val="00211BD6"/>
    <w:rsid w:val="00211F6C"/>
    <w:rsid w:val="002130FB"/>
    <w:rsid w:val="0021405B"/>
    <w:rsid w:val="00214619"/>
    <w:rsid w:val="00215997"/>
    <w:rsid w:val="002169E7"/>
    <w:rsid w:val="00220154"/>
    <w:rsid w:val="00221158"/>
    <w:rsid w:val="002234D2"/>
    <w:rsid w:val="0022431E"/>
    <w:rsid w:val="002251A7"/>
    <w:rsid w:val="0022620E"/>
    <w:rsid w:val="00226B1B"/>
    <w:rsid w:val="0022702F"/>
    <w:rsid w:val="00230864"/>
    <w:rsid w:val="0023259C"/>
    <w:rsid w:val="00237126"/>
    <w:rsid w:val="002404B5"/>
    <w:rsid w:val="0024058F"/>
    <w:rsid w:val="00240E03"/>
    <w:rsid w:val="00241530"/>
    <w:rsid w:val="002440C3"/>
    <w:rsid w:val="00250E2E"/>
    <w:rsid w:val="00251286"/>
    <w:rsid w:val="00251B83"/>
    <w:rsid w:val="0025252D"/>
    <w:rsid w:val="00253B79"/>
    <w:rsid w:val="00253D66"/>
    <w:rsid w:val="00255706"/>
    <w:rsid w:val="00255823"/>
    <w:rsid w:val="002561B5"/>
    <w:rsid w:val="0025627D"/>
    <w:rsid w:val="00256D17"/>
    <w:rsid w:val="00256FB2"/>
    <w:rsid w:val="002577CD"/>
    <w:rsid w:val="00257C72"/>
    <w:rsid w:val="00260343"/>
    <w:rsid w:val="00262B36"/>
    <w:rsid w:val="00265849"/>
    <w:rsid w:val="00266BD9"/>
    <w:rsid w:val="002720A7"/>
    <w:rsid w:val="00272C42"/>
    <w:rsid w:val="0027392D"/>
    <w:rsid w:val="00275605"/>
    <w:rsid w:val="00275934"/>
    <w:rsid w:val="00280873"/>
    <w:rsid w:val="00280D28"/>
    <w:rsid w:val="002811E2"/>
    <w:rsid w:val="00281489"/>
    <w:rsid w:val="0028234C"/>
    <w:rsid w:val="00282998"/>
    <w:rsid w:val="0028370E"/>
    <w:rsid w:val="00285392"/>
    <w:rsid w:val="00290C53"/>
    <w:rsid w:val="00291FBA"/>
    <w:rsid w:val="0029452A"/>
    <w:rsid w:val="002945F4"/>
    <w:rsid w:val="002946E3"/>
    <w:rsid w:val="00294D6E"/>
    <w:rsid w:val="0029506B"/>
    <w:rsid w:val="00295DF4"/>
    <w:rsid w:val="00296695"/>
    <w:rsid w:val="002A01A3"/>
    <w:rsid w:val="002A03CD"/>
    <w:rsid w:val="002A1486"/>
    <w:rsid w:val="002A1DE5"/>
    <w:rsid w:val="002A24AC"/>
    <w:rsid w:val="002A5EC0"/>
    <w:rsid w:val="002A6B50"/>
    <w:rsid w:val="002B119A"/>
    <w:rsid w:val="002B6FD8"/>
    <w:rsid w:val="002C01BB"/>
    <w:rsid w:val="002C03B8"/>
    <w:rsid w:val="002C12CE"/>
    <w:rsid w:val="002C32C8"/>
    <w:rsid w:val="002C4D81"/>
    <w:rsid w:val="002C5258"/>
    <w:rsid w:val="002C5E6B"/>
    <w:rsid w:val="002C6B38"/>
    <w:rsid w:val="002D0EE5"/>
    <w:rsid w:val="002D154F"/>
    <w:rsid w:val="002D1833"/>
    <w:rsid w:val="002D1D5F"/>
    <w:rsid w:val="002D1EE7"/>
    <w:rsid w:val="002D2167"/>
    <w:rsid w:val="002D24CB"/>
    <w:rsid w:val="002D2B0E"/>
    <w:rsid w:val="002D4481"/>
    <w:rsid w:val="002D5F0A"/>
    <w:rsid w:val="002D62E2"/>
    <w:rsid w:val="002E1786"/>
    <w:rsid w:val="002E213C"/>
    <w:rsid w:val="002E24D5"/>
    <w:rsid w:val="002E291E"/>
    <w:rsid w:val="002E2A0F"/>
    <w:rsid w:val="002E35EC"/>
    <w:rsid w:val="002E62D1"/>
    <w:rsid w:val="002E7E93"/>
    <w:rsid w:val="002F1523"/>
    <w:rsid w:val="002F2C7B"/>
    <w:rsid w:val="002F2DF9"/>
    <w:rsid w:val="002F3137"/>
    <w:rsid w:val="002F42B8"/>
    <w:rsid w:val="002F53B6"/>
    <w:rsid w:val="002F5D5D"/>
    <w:rsid w:val="002F5F46"/>
    <w:rsid w:val="002F5F8F"/>
    <w:rsid w:val="002F73B2"/>
    <w:rsid w:val="00302C5D"/>
    <w:rsid w:val="003030C5"/>
    <w:rsid w:val="00303476"/>
    <w:rsid w:val="003069DD"/>
    <w:rsid w:val="0031270E"/>
    <w:rsid w:val="00313138"/>
    <w:rsid w:val="0031399D"/>
    <w:rsid w:val="00313D16"/>
    <w:rsid w:val="003148BA"/>
    <w:rsid w:val="00314D70"/>
    <w:rsid w:val="003155B8"/>
    <w:rsid w:val="0031576B"/>
    <w:rsid w:val="00315EC3"/>
    <w:rsid w:val="00316434"/>
    <w:rsid w:val="00316724"/>
    <w:rsid w:val="0031695E"/>
    <w:rsid w:val="003216F7"/>
    <w:rsid w:val="00321882"/>
    <w:rsid w:val="00321ADB"/>
    <w:rsid w:val="00324373"/>
    <w:rsid w:val="00324391"/>
    <w:rsid w:val="00326CA7"/>
    <w:rsid w:val="00326CEA"/>
    <w:rsid w:val="0033269C"/>
    <w:rsid w:val="003326E9"/>
    <w:rsid w:val="0033458D"/>
    <w:rsid w:val="003356F6"/>
    <w:rsid w:val="00335BBF"/>
    <w:rsid w:val="00335D1C"/>
    <w:rsid w:val="00337BDD"/>
    <w:rsid w:val="00341A2B"/>
    <w:rsid w:val="0034761E"/>
    <w:rsid w:val="00350C13"/>
    <w:rsid w:val="00351B48"/>
    <w:rsid w:val="00355EC7"/>
    <w:rsid w:val="00357994"/>
    <w:rsid w:val="00360043"/>
    <w:rsid w:val="003615A1"/>
    <w:rsid w:val="00363E0F"/>
    <w:rsid w:val="00364C6D"/>
    <w:rsid w:val="00366BA3"/>
    <w:rsid w:val="00366FD6"/>
    <w:rsid w:val="00366FF4"/>
    <w:rsid w:val="00371E57"/>
    <w:rsid w:val="00371E80"/>
    <w:rsid w:val="003722B6"/>
    <w:rsid w:val="003723E9"/>
    <w:rsid w:val="00374665"/>
    <w:rsid w:val="0037524B"/>
    <w:rsid w:val="00377F42"/>
    <w:rsid w:val="003800E2"/>
    <w:rsid w:val="003811E6"/>
    <w:rsid w:val="0038191A"/>
    <w:rsid w:val="0038376B"/>
    <w:rsid w:val="0038656A"/>
    <w:rsid w:val="003903A1"/>
    <w:rsid w:val="00391CB3"/>
    <w:rsid w:val="0039200D"/>
    <w:rsid w:val="003928BF"/>
    <w:rsid w:val="00393B9E"/>
    <w:rsid w:val="00393EAD"/>
    <w:rsid w:val="00394DF9"/>
    <w:rsid w:val="003A070C"/>
    <w:rsid w:val="003A0F9B"/>
    <w:rsid w:val="003A198D"/>
    <w:rsid w:val="003A46AD"/>
    <w:rsid w:val="003B002B"/>
    <w:rsid w:val="003B0072"/>
    <w:rsid w:val="003B027E"/>
    <w:rsid w:val="003B2296"/>
    <w:rsid w:val="003B23D6"/>
    <w:rsid w:val="003B25D3"/>
    <w:rsid w:val="003B2EAB"/>
    <w:rsid w:val="003B6519"/>
    <w:rsid w:val="003B68AD"/>
    <w:rsid w:val="003B76F9"/>
    <w:rsid w:val="003B7DBC"/>
    <w:rsid w:val="003C2320"/>
    <w:rsid w:val="003C3440"/>
    <w:rsid w:val="003C4D93"/>
    <w:rsid w:val="003D321E"/>
    <w:rsid w:val="003D541B"/>
    <w:rsid w:val="003E04A9"/>
    <w:rsid w:val="003E0EC9"/>
    <w:rsid w:val="003E0F2D"/>
    <w:rsid w:val="003E2942"/>
    <w:rsid w:val="003E394A"/>
    <w:rsid w:val="003E3E25"/>
    <w:rsid w:val="003E6817"/>
    <w:rsid w:val="003E7B96"/>
    <w:rsid w:val="003F32D6"/>
    <w:rsid w:val="003F60F9"/>
    <w:rsid w:val="003F6687"/>
    <w:rsid w:val="003F6C01"/>
    <w:rsid w:val="003F7C41"/>
    <w:rsid w:val="004006B3"/>
    <w:rsid w:val="004006C4"/>
    <w:rsid w:val="004009AD"/>
    <w:rsid w:val="00401119"/>
    <w:rsid w:val="0040248B"/>
    <w:rsid w:val="00402C6C"/>
    <w:rsid w:val="0040300C"/>
    <w:rsid w:val="004039F9"/>
    <w:rsid w:val="00406979"/>
    <w:rsid w:val="00410909"/>
    <w:rsid w:val="00410C7D"/>
    <w:rsid w:val="00411041"/>
    <w:rsid w:val="00411184"/>
    <w:rsid w:val="00416D56"/>
    <w:rsid w:val="004178C6"/>
    <w:rsid w:val="004179D2"/>
    <w:rsid w:val="00417E56"/>
    <w:rsid w:val="00417F41"/>
    <w:rsid w:val="00420E1B"/>
    <w:rsid w:val="00423D77"/>
    <w:rsid w:val="0042732B"/>
    <w:rsid w:val="004328BF"/>
    <w:rsid w:val="00433AB3"/>
    <w:rsid w:val="00434EE3"/>
    <w:rsid w:val="00436256"/>
    <w:rsid w:val="004362EF"/>
    <w:rsid w:val="00437011"/>
    <w:rsid w:val="00437B7C"/>
    <w:rsid w:val="00441DD0"/>
    <w:rsid w:val="004424C2"/>
    <w:rsid w:val="004425E9"/>
    <w:rsid w:val="00443280"/>
    <w:rsid w:val="00443EED"/>
    <w:rsid w:val="00444ADC"/>
    <w:rsid w:val="004458CC"/>
    <w:rsid w:val="00447366"/>
    <w:rsid w:val="00450F1F"/>
    <w:rsid w:val="00451A48"/>
    <w:rsid w:val="004524EB"/>
    <w:rsid w:val="0045254B"/>
    <w:rsid w:val="00452666"/>
    <w:rsid w:val="00454A95"/>
    <w:rsid w:val="004556ED"/>
    <w:rsid w:val="00455BE3"/>
    <w:rsid w:val="004573A9"/>
    <w:rsid w:val="004608EA"/>
    <w:rsid w:val="00461041"/>
    <w:rsid w:val="00463079"/>
    <w:rsid w:val="004632E1"/>
    <w:rsid w:val="0046554B"/>
    <w:rsid w:val="004672ED"/>
    <w:rsid w:val="004675EF"/>
    <w:rsid w:val="00467CAD"/>
    <w:rsid w:val="00470328"/>
    <w:rsid w:val="00470B92"/>
    <w:rsid w:val="00470E8C"/>
    <w:rsid w:val="00471F7D"/>
    <w:rsid w:val="00472E88"/>
    <w:rsid w:val="00473299"/>
    <w:rsid w:val="004732BF"/>
    <w:rsid w:val="004732CD"/>
    <w:rsid w:val="00475164"/>
    <w:rsid w:val="00475182"/>
    <w:rsid w:val="00475E14"/>
    <w:rsid w:val="00475FAA"/>
    <w:rsid w:val="0047708D"/>
    <w:rsid w:val="00477186"/>
    <w:rsid w:val="00477931"/>
    <w:rsid w:val="0048089D"/>
    <w:rsid w:val="004808A0"/>
    <w:rsid w:val="00480AC0"/>
    <w:rsid w:val="00481CC0"/>
    <w:rsid w:val="0048406B"/>
    <w:rsid w:val="00484E80"/>
    <w:rsid w:val="0048639A"/>
    <w:rsid w:val="00486DF1"/>
    <w:rsid w:val="00491C80"/>
    <w:rsid w:val="00491EF1"/>
    <w:rsid w:val="004920C2"/>
    <w:rsid w:val="0049297A"/>
    <w:rsid w:val="004942A8"/>
    <w:rsid w:val="004943A0"/>
    <w:rsid w:val="00494898"/>
    <w:rsid w:val="00495E75"/>
    <w:rsid w:val="004962F4"/>
    <w:rsid w:val="004A38C0"/>
    <w:rsid w:val="004A3BF3"/>
    <w:rsid w:val="004A3F42"/>
    <w:rsid w:val="004A6408"/>
    <w:rsid w:val="004A7409"/>
    <w:rsid w:val="004A7DF2"/>
    <w:rsid w:val="004B25F8"/>
    <w:rsid w:val="004B2D73"/>
    <w:rsid w:val="004B3AF0"/>
    <w:rsid w:val="004B5355"/>
    <w:rsid w:val="004B6102"/>
    <w:rsid w:val="004C0F91"/>
    <w:rsid w:val="004C1F21"/>
    <w:rsid w:val="004C3EBC"/>
    <w:rsid w:val="004C4158"/>
    <w:rsid w:val="004C5CE1"/>
    <w:rsid w:val="004C6F3D"/>
    <w:rsid w:val="004D030D"/>
    <w:rsid w:val="004D0D8D"/>
    <w:rsid w:val="004D27D7"/>
    <w:rsid w:val="004D2A04"/>
    <w:rsid w:val="004D2ECC"/>
    <w:rsid w:val="004D3B6E"/>
    <w:rsid w:val="004D4826"/>
    <w:rsid w:val="004D5854"/>
    <w:rsid w:val="004D707A"/>
    <w:rsid w:val="004D73BB"/>
    <w:rsid w:val="004D7532"/>
    <w:rsid w:val="004D7F0A"/>
    <w:rsid w:val="004E2030"/>
    <w:rsid w:val="004E274A"/>
    <w:rsid w:val="004E27DA"/>
    <w:rsid w:val="004E34BE"/>
    <w:rsid w:val="004E5EE1"/>
    <w:rsid w:val="004E7E33"/>
    <w:rsid w:val="004F00E5"/>
    <w:rsid w:val="004F0C9F"/>
    <w:rsid w:val="004F2057"/>
    <w:rsid w:val="004F5505"/>
    <w:rsid w:val="004F60AF"/>
    <w:rsid w:val="004F6AEE"/>
    <w:rsid w:val="00500439"/>
    <w:rsid w:val="0050118A"/>
    <w:rsid w:val="005036C5"/>
    <w:rsid w:val="00503D95"/>
    <w:rsid w:val="00504126"/>
    <w:rsid w:val="0050550E"/>
    <w:rsid w:val="00507DEB"/>
    <w:rsid w:val="00507F59"/>
    <w:rsid w:val="00510251"/>
    <w:rsid w:val="005110A1"/>
    <w:rsid w:val="005113A3"/>
    <w:rsid w:val="00514D58"/>
    <w:rsid w:val="00515010"/>
    <w:rsid w:val="00517F53"/>
    <w:rsid w:val="00520D9A"/>
    <w:rsid w:val="005216B9"/>
    <w:rsid w:val="005219B0"/>
    <w:rsid w:val="00522651"/>
    <w:rsid w:val="00522D58"/>
    <w:rsid w:val="00523DFC"/>
    <w:rsid w:val="00524F3C"/>
    <w:rsid w:val="00525125"/>
    <w:rsid w:val="0052552A"/>
    <w:rsid w:val="00527E5A"/>
    <w:rsid w:val="0053119B"/>
    <w:rsid w:val="00534340"/>
    <w:rsid w:val="00535AD5"/>
    <w:rsid w:val="00540F9E"/>
    <w:rsid w:val="005420FB"/>
    <w:rsid w:val="00544314"/>
    <w:rsid w:val="00544BC3"/>
    <w:rsid w:val="00545F4B"/>
    <w:rsid w:val="005462F7"/>
    <w:rsid w:val="0055032D"/>
    <w:rsid w:val="00552E8B"/>
    <w:rsid w:val="00554FCE"/>
    <w:rsid w:val="00556510"/>
    <w:rsid w:val="00557B46"/>
    <w:rsid w:val="00561CE1"/>
    <w:rsid w:val="00561D16"/>
    <w:rsid w:val="00563941"/>
    <w:rsid w:val="00563F85"/>
    <w:rsid w:val="00567993"/>
    <w:rsid w:val="00571FD0"/>
    <w:rsid w:val="00573FAE"/>
    <w:rsid w:val="005743A3"/>
    <w:rsid w:val="005776D8"/>
    <w:rsid w:val="00583E9E"/>
    <w:rsid w:val="005844E3"/>
    <w:rsid w:val="00584816"/>
    <w:rsid w:val="0058484A"/>
    <w:rsid w:val="00584D41"/>
    <w:rsid w:val="00585C3D"/>
    <w:rsid w:val="005871A4"/>
    <w:rsid w:val="00590010"/>
    <w:rsid w:val="00590E6A"/>
    <w:rsid w:val="00591026"/>
    <w:rsid w:val="00591B91"/>
    <w:rsid w:val="005926C5"/>
    <w:rsid w:val="0059439F"/>
    <w:rsid w:val="005945A2"/>
    <w:rsid w:val="00594DB4"/>
    <w:rsid w:val="00594DF4"/>
    <w:rsid w:val="00595551"/>
    <w:rsid w:val="0059589B"/>
    <w:rsid w:val="005960C7"/>
    <w:rsid w:val="005A3181"/>
    <w:rsid w:val="005A3BD6"/>
    <w:rsid w:val="005A61E5"/>
    <w:rsid w:val="005B0B3C"/>
    <w:rsid w:val="005B11A2"/>
    <w:rsid w:val="005B230D"/>
    <w:rsid w:val="005B3EDE"/>
    <w:rsid w:val="005B56F5"/>
    <w:rsid w:val="005B57EA"/>
    <w:rsid w:val="005B6E69"/>
    <w:rsid w:val="005C05A3"/>
    <w:rsid w:val="005C0AF4"/>
    <w:rsid w:val="005C1743"/>
    <w:rsid w:val="005C1ED6"/>
    <w:rsid w:val="005C6470"/>
    <w:rsid w:val="005C6FDC"/>
    <w:rsid w:val="005D1618"/>
    <w:rsid w:val="005D1701"/>
    <w:rsid w:val="005D26C2"/>
    <w:rsid w:val="005D372E"/>
    <w:rsid w:val="005D75AA"/>
    <w:rsid w:val="005E0728"/>
    <w:rsid w:val="005E0DBD"/>
    <w:rsid w:val="005E337B"/>
    <w:rsid w:val="005E3441"/>
    <w:rsid w:val="005E3477"/>
    <w:rsid w:val="005E44AB"/>
    <w:rsid w:val="005E5ECC"/>
    <w:rsid w:val="005F07B1"/>
    <w:rsid w:val="005F0AFC"/>
    <w:rsid w:val="005F21DE"/>
    <w:rsid w:val="005F3178"/>
    <w:rsid w:val="005F3B38"/>
    <w:rsid w:val="005F4A28"/>
    <w:rsid w:val="005F6940"/>
    <w:rsid w:val="0060057F"/>
    <w:rsid w:val="00601678"/>
    <w:rsid w:val="00601C99"/>
    <w:rsid w:val="00602AB0"/>
    <w:rsid w:val="00602F82"/>
    <w:rsid w:val="00603A0A"/>
    <w:rsid w:val="00604219"/>
    <w:rsid w:val="0060466B"/>
    <w:rsid w:val="00606738"/>
    <w:rsid w:val="00606DB4"/>
    <w:rsid w:val="00607757"/>
    <w:rsid w:val="00610072"/>
    <w:rsid w:val="006100F5"/>
    <w:rsid w:val="00614A71"/>
    <w:rsid w:val="00614EBB"/>
    <w:rsid w:val="006160E8"/>
    <w:rsid w:val="00616560"/>
    <w:rsid w:val="00617A5C"/>
    <w:rsid w:val="00620C7D"/>
    <w:rsid w:val="00622B7C"/>
    <w:rsid w:val="00622C0B"/>
    <w:rsid w:val="00622E89"/>
    <w:rsid w:val="00622F85"/>
    <w:rsid w:val="0062370B"/>
    <w:rsid w:val="00625737"/>
    <w:rsid w:val="006263D4"/>
    <w:rsid w:val="00626438"/>
    <w:rsid w:val="006302B1"/>
    <w:rsid w:val="00631860"/>
    <w:rsid w:val="00631DFE"/>
    <w:rsid w:val="006374A9"/>
    <w:rsid w:val="00637FE2"/>
    <w:rsid w:val="00641337"/>
    <w:rsid w:val="0064342E"/>
    <w:rsid w:val="0064492B"/>
    <w:rsid w:val="0064613E"/>
    <w:rsid w:val="00646A70"/>
    <w:rsid w:val="00647076"/>
    <w:rsid w:val="00647863"/>
    <w:rsid w:val="00647AC1"/>
    <w:rsid w:val="00651652"/>
    <w:rsid w:val="0065394E"/>
    <w:rsid w:val="00656CFB"/>
    <w:rsid w:val="0065732C"/>
    <w:rsid w:val="00657C5F"/>
    <w:rsid w:val="006602AC"/>
    <w:rsid w:val="00660792"/>
    <w:rsid w:val="00661560"/>
    <w:rsid w:val="006630F3"/>
    <w:rsid w:val="00663E6D"/>
    <w:rsid w:val="00664272"/>
    <w:rsid w:val="00664275"/>
    <w:rsid w:val="00665A3C"/>
    <w:rsid w:val="00667F4E"/>
    <w:rsid w:val="00670795"/>
    <w:rsid w:val="00670FB7"/>
    <w:rsid w:val="0067123F"/>
    <w:rsid w:val="00671FC5"/>
    <w:rsid w:val="00672A7E"/>
    <w:rsid w:val="00672C10"/>
    <w:rsid w:val="0067335B"/>
    <w:rsid w:val="00673405"/>
    <w:rsid w:val="006758B6"/>
    <w:rsid w:val="00676533"/>
    <w:rsid w:val="0068328F"/>
    <w:rsid w:val="006845DA"/>
    <w:rsid w:val="00690235"/>
    <w:rsid w:val="0069095A"/>
    <w:rsid w:val="00691D6F"/>
    <w:rsid w:val="00692875"/>
    <w:rsid w:val="00693EEF"/>
    <w:rsid w:val="006953B7"/>
    <w:rsid w:val="00696C7E"/>
    <w:rsid w:val="00697316"/>
    <w:rsid w:val="006A2AC2"/>
    <w:rsid w:val="006A2DD2"/>
    <w:rsid w:val="006A3894"/>
    <w:rsid w:val="006A4F29"/>
    <w:rsid w:val="006A55DD"/>
    <w:rsid w:val="006A56F1"/>
    <w:rsid w:val="006A625D"/>
    <w:rsid w:val="006A65B5"/>
    <w:rsid w:val="006A6CA0"/>
    <w:rsid w:val="006A6D52"/>
    <w:rsid w:val="006B02BB"/>
    <w:rsid w:val="006B23B9"/>
    <w:rsid w:val="006B36F3"/>
    <w:rsid w:val="006B3BCC"/>
    <w:rsid w:val="006B7A2F"/>
    <w:rsid w:val="006B7B24"/>
    <w:rsid w:val="006C00E8"/>
    <w:rsid w:val="006C060A"/>
    <w:rsid w:val="006C0A07"/>
    <w:rsid w:val="006C138D"/>
    <w:rsid w:val="006C1FA3"/>
    <w:rsid w:val="006C36B8"/>
    <w:rsid w:val="006C4FDB"/>
    <w:rsid w:val="006D0D7C"/>
    <w:rsid w:val="006D1B5C"/>
    <w:rsid w:val="006D1BEE"/>
    <w:rsid w:val="006D337F"/>
    <w:rsid w:val="006D44F9"/>
    <w:rsid w:val="006D67C1"/>
    <w:rsid w:val="006E2DAD"/>
    <w:rsid w:val="006E44C8"/>
    <w:rsid w:val="006E4FF0"/>
    <w:rsid w:val="006F1388"/>
    <w:rsid w:val="006F18E3"/>
    <w:rsid w:val="006F1B14"/>
    <w:rsid w:val="006F24E7"/>
    <w:rsid w:val="006F64FE"/>
    <w:rsid w:val="006F67D7"/>
    <w:rsid w:val="006F73D5"/>
    <w:rsid w:val="006F759C"/>
    <w:rsid w:val="0070013F"/>
    <w:rsid w:val="0070042E"/>
    <w:rsid w:val="007025EC"/>
    <w:rsid w:val="00703280"/>
    <w:rsid w:val="00703467"/>
    <w:rsid w:val="007048F5"/>
    <w:rsid w:val="00704E04"/>
    <w:rsid w:val="007060A3"/>
    <w:rsid w:val="00706CF2"/>
    <w:rsid w:val="00710A51"/>
    <w:rsid w:val="007120AC"/>
    <w:rsid w:val="0071357B"/>
    <w:rsid w:val="007135DE"/>
    <w:rsid w:val="0071633D"/>
    <w:rsid w:val="007166DA"/>
    <w:rsid w:val="00716DC0"/>
    <w:rsid w:val="007220BE"/>
    <w:rsid w:val="00723108"/>
    <w:rsid w:val="00723BFD"/>
    <w:rsid w:val="00730519"/>
    <w:rsid w:val="00730A33"/>
    <w:rsid w:val="00731935"/>
    <w:rsid w:val="00740CA8"/>
    <w:rsid w:val="00741069"/>
    <w:rsid w:val="00741378"/>
    <w:rsid w:val="00741401"/>
    <w:rsid w:val="00743702"/>
    <w:rsid w:val="00745426"/>
    <w:rsid w:val="00745D9E"/>
    <w:rsid w:val="00746C32"/>
    <w:rsid w:val="00752DB9"/>
    <w:rsid w:val="00752E60"/>
    <w:rsid w:val="0075315B"/>
    <w:rsid w:val="00754AB4"/>
    <w:rsid w:val="00755F94"/>
    <w:rsid w:val="00756666"/>
    <w:rsid w:val="00760D1F"/>
    <w:rsid w:val="00760F6A"/>
    <w:rsid w:val="00762371"/>
    <w:rsid w:val="00762D69"/>
    <w:rsid w:val="00763445"/>
    <w:rsid w:val="00763A2F"/>
    <w:rsid w:val="00765037"/>
    <w:rsid w:val="0076744D"/>
    <w:rsid w:val="007676CF"/>
    <w:rsid w:val="0077105F"/>
    <w:rsid w:val="007718DD"/>
    <w:rsid w:val="00771F43"/>
    <w:rsid w:val="00772336"/>
    <w:rsid w:val="00772BB8"/>
    <w:rsid w:val="00772BD8"/>
    <w:rsid w:val="00773CFE"/>
    <w:rsid w:val="00774A57"/>
    <w:rsid w:val="00774E38"/>
    <w:rsid w:val="00774FD1"/>
    <w:rsid w:val="00775602"/>
    <w:rsid w:val="00780816"/>
    <w:rsid w:val="00781187"/>
    <w:rsid w:val="00783942"/>
    <w:rsid w:val="00784287"/>
    <w:rsid w:val="007856D9"/>
    <w:rsid w:val="00785C23"/>
    <w:rsid w:val="0078604B"/>
    <w:rsid w:val="00786926"/>
    <w:rsid w:val="00791314"/>
    <w:rsid w:val="00796BCC"/>
    <w:rsid w:val="00797513"/>
    <w:rsid w:val="007A1F98"/>
    <w:rsid w:val="007A2027"/>
    <w:rsid w:val="007A2A54"/>
    <w:rsid w:val="007A435B"/>
    <w:rsid w:val="007A4E2F"/>
    <w:rsid w:val="007A5D3A"/>
    <w:rsid w:val="007A6C5F"/>
    <w:rsid w:val="007B051C"/>
    <w:rsid w:val="007B1DEF"/>
    <w:rsid w:val="007B6A36"/>
    <w:rsid w:val="007C0015"/>
    <w:rsid w:val="007C0491"/>
    <w:rsid w:val="007C087B"/>
    <w:rsid w:val="007C2712"/>
    <w:rsid w:val="007C3A7D"/>
    <w:rsid w:val="007C4963"/>
    <w:rsid w:val="007C52B3"/>
    <w:rsid w:val="007C5BCA"/>
    <w:rsid w:val="007D0291"/>
    <w:rsid w:val="007D072F"/>
    <w:rsid w:val="007D10FA"/>
    <w:rsid w:val="007D2445"/>
    <w:rsid w:val="007D3006"/>
    <w:rsid w:val="007D3EE7"/>
    <w:rsid w:val="007D44F3"/>
    <w:rsid w:val="007D467B"/>
    <w:rsid w:val="007D617A"/>
    <w:rsid w:val="007D625F"/>
    <w:rsid w:val="007D70AA"/>
    <w:rsid w:val="007D79D9"/>
    <w:rsid w:val="007E0E79"/>
    <w:rsid w:val="007E0F84"/>
    <w:rsid w:val="007E22D2"/>
    <w:rsid w:val="007E241A"/>
    <w:rsid w:val="007E26A5"/>
    <w:rsid w:val="007E4071"/>
    <w:rsid w:val="007E5888"/>
    <w:rsid w:val="007F1069"/>
    <w:rsid w:val="007F1138"/>
    <w:rsid w:val="007F2AE4"/>
    <w:rsid w:val="007F3B52"/>
    <w:rsid w:val="007F433F"/>
    <w:rsid w:val="007F5F14"/>
    <w:rsid w:val="007F6CE8"/>
    <w:rsid w:val="007F728F"/>
    <w:rsid w:val="0080096A"/>
    <w:rsid w:val="00801318"/>
    <w:rsid w:val="00801429"/>
    <w:rsid w:val="00801DE0"/>
    <w:rsid w:val="00803F50"/>
    <w:rsid w:val="00804054"/>
    <w:rsid w:val="0080412F"/>
    <w:rsid w:val="008046D7"/>
    <w:rsid w:val="00810137"/>
    <w:rsid w:val="008129AE"/>
    <w:rsid w:val="00812B9B"/>
    <w:rsid w:val="00812CAD"/>
    <w:rsid w:val="00813617"/>
    <w:rsid w:val="00814393"/>
    <w:rsid w:val="008147DD"/>
    <w:rsid w:val="008167C0"/>
    <w:rsid w:val="00816919"/>
    <w:rsid w:val="00817AAE"/>
    <w:rsid w:val="00817CAE"/>
    <w:rsid w:val="00817CEA"/>
    <w:rsid w:val="00820270"/>
    <w:rsid w:val="0082124F"/>
    <w:rsid w:val="00822D76"/>
    <w:rsid w:val="00823859"/>
    <w:rsid w:val="00823C8A"/>
    <w:rsid w:val="00824810"/>
    <w:rsid w:val="00824C2F"/>
    <w:rsid w:val="00825D53"/>
    <w:rsid w:val="00827739"/>
    <w:rsid w:val="0082780D"/>
    <w:rsid w:val="00831318"/>
    <w:rsid w:val="0083179D"/>
    <w:rsid w:val="008333D6"/>
    <w:rsid w:val="008336A1"/>
    <w:rsid w:val="00834FC5"/>
    <w:rsid w:val="0083502B"/>
    <w:rsid w:val="0083574F"/>
    <w:rsid w:val="00836C5B"/>
    <w:rsid w:val="0084010C"/>
    <w:rsid w:val="0084090B"/>
    <w:rsid w:val="00843F71"/>
    <w:rsid w:val="00844F7F"/>
    <w:rsid w:val="008453E9"/>
    <w:rsid w:val="00846C13"/>
    <w:rsid w:val="00847378"/>
    <w:rsid w:val="00847BE6"/>
    <w:rsid w:val="0085316E"/>
    <w:rsid w:val="00853C76"/>
    <w:rsid w:val="00854038"/>
    <w:rsid w:val="00855118"/>
    <w:rsid w:val="00855799"/>
    <w:rsid w:val="008558EC"/>
    <w:rsid w:val="00855E1D"/>
    <w:rsid w:val="00856DC4"/>
    <w:rsid w:val="0086008C"/>
    <w:rsid w:val="008605D2"/>
    <w:rsid w:val="00860DD5"/>
    <w:rsid w:val="008625F3"/>
    <w:rsid w:val="0086405C"/>
    <w:rsid w:val="008640CE"/>
    <w:rsid w:val="00865356"/>
    <w:rsid w:val="00866339"/>
    <w:rsid w:val="0087051E"/>
    <w:rsid w:val="00871435"/>
    <w:rsid w:val="00872A55"/>
    <w:rsid w:val="00872BF3"/>
    <w:rsid w:val="008765B9"/>
    <w:rsid w:val="00876F4B"/>
    <w:rsid w:val="00877072"/>
    <w:rsid w:val="008772A6"/>
    <w:rsid w:val="00880081"/>
    <w:rsid w:val="008824B3"/>
    <w:rsid w:val="008833C4"/>
    <w:rsid w:val="00883E72"/>
    <w:rsid w:val="00886B33"/>
    <w:rsid w:val="00892110"/>
    <w:rsid w:val="00893D39"/>
    <w:rsid w:val="00893DAB"/>
    <w:rsid w:val="008942DA"/>
    <w:rsid w:val="00897BA0"/>
    <w:rsid w:val="008A007D"/>
    <w:rsid w:val="008A0BB0"/>
    <w:rsid w:val="008A1CCF"/>
    <w:rsid w:val="008A3324"/>
    <w:rsid w:val="008A3EB6"/>
    <w:rsid w:val="008A5916"/>
    <w:rsid w:val="008A614C"/>
    <w:rsid w:val="008B0335"/>
    <w:rsid w:val="008B06BD"/>
    <w:rsid w:val="008B172B"/>
    <w:rsid w:val="008B48A4"/>
    <w:rsid w:val="008B6413"/>
    <w:rsid w:val="008C1830"/>
    <w:rsid w:val="008C23E1"/>
    <w:rsid w:val="008C3354"/>
    <w:rsid w:val="008C3566"/>
    <w:rsid w:val="008C457A"/>
    <w:rsid w:val="008C5101"/>
    <w:rsid w:val="008C5915"/>
    <w:rsid w:val="008C626A"/>
    <w:rsid w:val="008C64E3"/>
    <w:rsid w:val="008C77CE"/>
    <w:rsid w:val="008C795D"/>
    <w:rsid w:val="008C7A69"/>
    <w:rsid w:val="008D1287"/>
    <w:rsid w:val="008D1446"/>
    <w:rsid w:val="008D5C91"/>
    <w:rsid w:val="008D6396"/>
    <w:rsid w:val="008E30FE"/>
    <w:rsid w:val="008E326C"/>
    <w:rsid w:val="008F179C"/>
    <w:rsid w:val="008F2F67"/>
    <w:rsid w:val="008F45E7"/>
    <w:rsid w:val="008F4B35"/>
    <w:rsid w:val="008F50F8"/>
    <w:rsid w:val="008F6E2A"/>
    <w:rsid w:val="009023C3"/>
    <w:rsid w:val="00903741"/>
    <w:rsid w:val="00904603"/>
    <w:rsid w:val="009049D7"/>
    <w:rsid w:val="00905BBF"/>
    <w:rsid w:val="00906826"/>
    <w:rsid w:val="00910CE4"/>
    <w:rsid w:val="00910FF1"/>
    <w:rsid w:val="00911428"/>
    <w:rsid w:val="00913850"/>
    <w:rsid w:val="00914462"/>
    <w:rsid w:val="0091531A"/>
    <w:rsid w:val="0091531E"/>
    <w:rsid w:val="00915AEF"/>
    <w:rsid w:val="00915FC0"/>
    <w:rsid w:val="00916530"/>
    <w:rsid w:val="00917A33"/>
    <w:rsid w:val="00917DCC"/>
    <w:rsid w:val="00921091"/>
    <w:rsid w:val="00921B06"/>
    <w:rsid w:val="009224B3"/>
    <w:rsid w:val="00922667"/>
    <w:rsid w:val="00925B7C"/>
    <w:rsid w:val="00926D95"/>
    <w:rsid w:val="00927915"/>
    <w:rsid w:val="00930FED"/>
    <w:rsid w:val="00931134"/>
    <w:rsid w:val="00931FB1"/>
    <w:rsid w:val="009325B6"/>
    <w:rsid w:val="00932ABD"/>
    <w:rsid w:val="00932C33"/>
    <w:rsid w:val="00934D47"/>
    <w:rsid w:val="00935564"/>
    <w:rsid w:val="0093621B"/>
    <w:rsid w:val="0093713F"/>
    <w:rsid w:val="0094090F"/>
    <w:rsid w:val="009420C3"/>
    <w:rsid w:val="009424E3"/>
    <w:rsid w:val="0094250E"/>
    <w:rsid w:val="0094354D"/>
    <w:rsid w:val="0094422B"/>
    <w:rsid w:val="00945EEE"/>
    <w:rsid w:val="00947A6C"/>
    <w:rsid w:val="009508B1"/>
    <w:rsid w:val="009516F6"/>
    <w:rsid w:val="009523F0"/>
    <w:rsid w:val="0095257D"/>
    <w:rsid w:val="00954A5E"/>
    <w:rsid w:val="009612E8"/>
    <w:rsid w:val="009613D3"/>
    <w:rsid w:val="0096234A"/>
    <w:rsid w:val="009634BF"/>
    <w:rsid w:val="0096397D"/>
    <w:rsid w:val="00963D39"/>
    <w:rsid w:val="00965263"/>
    <w:rsid w:val="00965DD9"/>
    <w:rsid w:val="009674F8"/>
    <w:rsid w:val="00971390"/>
    <w:rsid w:val="00971CC9"/>
    <w:rsid w:val="009731AB"/>
    <w:rsid w:val="00974208"/>
    <w:rsid w:val="009748A7"/>
    <w:rsid w:val="00975605"/>
    <w:rsid w:val="00975747"/>
    <w:rsid w:val="0097630A"/>
    <w:rsid w:val="00976C78"/>
    <w:rsid w:val="0097719A"/>
    <w:rsid w:val="009812EE"/>
    <w:rsid w:val="009813A7"/>
    <w:rsid w:val="009832CD"/>
    <w:rsid w:val="009834EB"/>
    <w:rsid w:val="00983A12"/>
    <w:rsid w:val="00983A4D"/>
    <w:rsid w:val="00983A59"/>
    <w:rsid w:val="00983B57"/>
    <w:rsid w:val="00983B7E"/>
    <w:rsid w:val="00985EA9"/>
    <w:rsid w:val="009867C6"/>
    <w:rsid w:val="009903C7"/>
    <w:rsid w:val="0099086F"/>
    <w:rsid w:val="009908FA"/>
    <w:rsid w:val="009948F6"/>
    <w:rsid w:val="009954E1"/>
    <w:rsid w:val="009A08E1"/>
    <w:rsid w:val="009A0F6E"/>
    <w:rsid w:val="009A1836"/>
    <w:rsid w:val="009A2520"/>
    <w:rsid w:val="009A3978"/>
    <w:rsid w:val="009A4169"/>
    <w:rsid w:val="009A4C1C"/>
    <w:rsid w:val="009A62E6"/>
    <w:rsid w:val="009A6C4B"/>
    <w:rsid w:val="009B0F0E"/>
    <w:rsid w:val="009B1E11"/>
    <w:rsid w:val="009B2259"/>
    <w:rsid w:val="009B5173"/>
    <w:rsid w:val="009B6FC6"/>
    <w:rsid w:val="009B7747"/>
    <w:rsid w:val="009B7BEB"/>
    <w:rsid w:val="009C3823"/>
    <w:rsid w:val="009C38F0"/>
    <w:rsid w:val="009C479A"/>
    <w:rsid w:val="009C5437"/>
    <w:rsid w:val="009C55D4"/>
    <w:rsid w:val="009C7E0C"/>
    <w:rsid w:val="009D0CE4"/>
    <w:rsid w:val="009D1E3C"/>
    <w:rsid w:val="009D4821"/>
    <w:rsid w:val="009D5D22"/>
    <w:rsid w:val="009D77D7"/>
    <w:rsid w:val="009E00B6"/>
    <w:rsid w:val="009E03B5"/>
    <w:rsid w:val="009E0946"/>
    <w:rsid w:val="009E1998"/>
    <w:rsid w:val="009E2C51"/>
    <w:rsid w:val="009E3B53"/>
    <w:rsid w:val="009E50CA"/>
    <w:rsid w:val="009E618C"/>
    <w:rsid w:val="009E6A65"/>
    <w:rsid w:val="009E6D19"/>
    <w:rsid w:val="009E74DC"/>
    <w:rsid w:val="009F182D"/>
    <w:rsid w:val="009F21BE"/>
    <w:rsid w:val="009F31CD"/>
    <w:rsid w:val="009F32E0"/>
    <w:rsid w:val="009F49CF"/>
    <w:rsid w:val="009F5363"/>
    <w:rsid w:val="009F5DF6"/>
    <w:rsid w:val="009F78A5"/>
    <w:rsid w:val="00A00FDE"/>
    <w:rsid w:val="00A01F68"/>
    <w:rsid w:val="00A03F20"/>
    <w:rsid w:val="00A051B7"/>
    <w:rsid w:val="00A053C3"/>
    <w:rsid w:val="00A105DE"/>
    <w:rsid w:val="00A108FA"/>
    <w:rsid w:val="00A110F8"/>
    <w:rsid w:val="00A1151A"/>
    <w:rsid w:val="00A124C3"/>
    <w:rsid w:val="00A13984"/>
    <w:rsid w:val="00A13EED"/>
    <w:rsid w:val="00A1450B"/>
    <w:rsid w:val="00A15899"/>
    <w:rsid w:val="00A168FD"/>
    <w:rsid w:val="00A26F83"/>
    <w:rsid w:val="00A306CC"/>
    <w:rsid w:val="00A30EDD"/>
    <w:rsid w:val="00A318C0"/>
    <w:rsid w:val="00A32226"/>
    <w:rsid w:val="00A32C65"/>
    <w:rsid w:val="00A34352"/>
    <w:rsid w:val="00A40177"/>
    <w:rsid w:val="00A40CC9"/>
    <w:rsid w:val="00A4226F"/>
    <w:rsid w:val="00A43ED5"/>
    <w:rsid w:val="00A44EC4"/>
    <w:rsid w:val="00A457C7"/>
    <w:rsid w:val="00A45FCA"/>
    <w:rsid w:val="00A4608D"/>
    <w:rsid w:val="00A50D38"/>
    <w:rsid w:val="00A5255A"/>
    <w:rsid w:val="00A538E4"/>
    <w:rsid w:val="00A543CC"/>
    <w:rsid w:val="00A57D46"/>
    <w:rsid w:val="00A601AB"/>
    <w:rsid w:val="00A646F7"/>
    <w:rsid w:val="00A64B84"/>
    <w:rsid w:val="00A668BD"/>
    <w:rsid w:val="00A67345"/>
    <w:rsid w:val="00A715BC"/>
    <w:rsid w:val="00A746F5"/>
    <w:rsid w:val="00A75156"/>
    <w:rsid w:val="00A75292"/>
    <w:rsid w:val="00A76CA1"/>
    <w:rsid w:val="00A76E18"/>
    <w:rsid w:val="00A77E19"/>
    <w:rsid w:val="00A81C7E"/>
    <w:rsid w:val="00A823D0"/>
    <w:rsid w:val="00A829F6"/>
    <w:rsid w:val="00A83377"/>
    <w:rsid w:val="00A84A7E"/>
    <w:rsid w:val="00A87E0D"/>
    <w:rsid w:val="00A91BAC"/>
    <w:rsid w:val="00A928E9"/>
    <w:rsid w:val="00A931B7"/>
    <w:rsid w:val="00A931D8"/>
    <w:rsid w:val="00A9446E"/>
    <w:rsid w:val="00A95C83"/>
    <w:rsid w:val="00A96859"/>
    <w:rsid w:val="00A96B11"/>
    <w:rsid w:val="00A9793A"/>
    <w:rsid w:val="00A97D8A"/>
    <w:rsid w:val="00A97E40"/>
    <w:rsid w:val="00AA13E9"/>
    <w:rsid w:val="00AA3678"/>
    <w:rsid w:val="00AA4692"/>
    <w:rsid w:val="00AA4F27"/>
    <w:rsid w:val="00AA52A5"/>
    <w:rsid w:val="00AA52E0"/>
    <w:rsid w:val="00AA5A26"/>
    <w:rsid w:val="00AA7AB2"/>
    <w:rsid w:val="00AB06AB"/>
    <w:rsid w:val="00AB09FE"/>
    <w:rsid w:val="00AB2009"/>
    <w:rsid w:val="00AB22CE"/>
    <w:rsid w:val="00AB39F6"/>
    <w:rsid w:val="00AB4D29"/>
    <w:rsid w:val="00AB513C"/>
    <w:rsid w:val="00AB5984"/>
    <w:rsid w:val="00AB6175"/>
    <w:rsid w:val="00AB6439"/>
    <w:rsid w:val="00AB6907"/>
    <w:rsid w:val="00AB704D"/>
    <w:rsid w:val="00AB79A9"/>
    <w:rsid w:val="00AC41C6"/>
    <w:rsid w:val="00AC5436"/>
    <w:rsid w:val="00AC7BEC"/>
    <w:rsid w:val="00AD2780"/>
    <w:rsid w:val="00AD2909"/>
    <w:rsid w:val="00AD2A9A"/>
    <w:rsid w:val="00AD424D"/>
    <w:rsid w:val="00AD520E"/>
    <w:rsid w:val="00AD52ED"/>
    <w:rsid w:val="00AD69CF"/>
    <w:rsid w:val="00AE09A4"/>
    <w:rsid w:val="00AE3284"/>
    <w:rsid w:val="00AE423D"/>
    <w:rsid w:val="00AE48E6"/>
    <w:rsid w:val="00AE51E0"/>
    <w:rsid w:val="00AE5691"/>
    <w:rsid w:val="00AF4DA9"/>
    <w:rsid w:val="00AF5B2C"/>
    <w:rsid w:val="00AF6202"/>
    <w:rsid w:val="00AF67C0"/>
    <w:rsid w:val="00B0177B"/>
    <w:rsid w:val="00B01DF3"/>
    <w:rsid w:val="00B03EA1"/>
    <w:rsid w:val="00B061FD"/>
    <w:rsid w:val="00B074BE"/>
    <w:rsid w:val="00B10BEA"/>
    <w:rsid w:val="00B11AD9"/>
    <w:rsid w:val="00B12598"/>
    <w:rsid w:val="00B1351F"/>
    <w:rsid w:val="00B13B52"/>
    <w:rsid w:val="00B13C89"/>
    <w:rsid w:val="00B13C94"/>
    <w:rsid w:val="00B13D09"/>
    <w:rsid w:val="00B14E2C"/>
    <w:rsid w:val="00B16577"/>
    <w:rsid w:val="00B16810"/>
    <w:rsid w:val="00B207CF"/>
    <w:rsid w:val="00B21463"/>
    <w:rsid w:val="00B217BE"/>
    <w:rsid w:val="00B22487"/>
    <w:rsid w:val="00B22707"/>
    <w:rsid w:val="00B22B83"/>
    <w:rsid w:val="00B237EC"/>
    <w:rsid w:val="00B25F69"/>
    <w:rsid w:val="00B27359"/>
    <w:rsid w:val="00B3125C"/>
    <w:rsid w:val="00B33426"/>
    <w:rsid w:val="00B43180"/>
    <w:rsid w:val="00B432CD"/>
    <w:rsid w:val="00B435E3"/>
    <w:rsid w:val="00B44178"/>
    <w:rsid w:val="00B444D6"/>
    <w:rsid w:val="00B45C40"/>
    <w:rsid w:val="00B47972"/>
    <w:rsid w:val="00B518B5"/>
    <w:rsid w:val="00B52912"/>
    <w:rsid w:val="00B53FB3"/>
    <w:rsid w:val="00B56C0B"/>
    <w:rsid w:val="00B6093E"/>
    <w:rsid w:val="00B6375C"/>
    <w:rsid w:val="00B66711"/>
    <w:rsid w:val="00B67A8E"/>
    <w:rsid w:val="00B708AF"/>
    <w:rsid w:val="00B71DE5"/>
    <w:rsid w:val="00B7230E"/>
    <w:rsid w:val="00B72833"/>
    <w:rsid w:val="00B7294F"/>
    <w:rsid w:val="00B731A6"/>
    <w:rsid w:val="00B73309"/>
    <w:rsid w:val="00B73E95"/>
    <w:rsid w:val="00B7560A"/>
    <w:rsid w:val="00B7571B"/>
    <w:rsid w:val="00B80A0C"/>
    <w:rsid w:val="00B80DE1"/>
    <w:rsid w:val="00B813BE"/>
    <w:rsid w:val="00B859BD"/>
    <w:rsid w:val="00B86A9A"/>
    <w:rsid w:val="00B914E3"/>
    <w:rsid w:val="00B92700"/>
    <w:rsid w:val="00B93100"/>
    <w:rsid w:val="00B93EB3"/>
    <w:rsid w:val="00B945E4"/>
    <w:rsid w:val="00B9552D"/>
    <w:rsid w:val="00B963B2"/>
    <w:rsid w:val="00B96A90"/>
    <w:rsid w:val="00B96F41"/>
    <w:rsid w:val="00B97687"/>
    <w:rsid w:val="00BA08BC"/>
    <w:rsid w:val="00BA08DC"/>
    <w:rsid w:val="00BA150F"/>
    <w:rsid w:val="00BA1853"/>
    <w:rsid w:val="00BA3FCD"/>
    <w:rsid w:val="00BA581D"/>
    <w:rsid w:val="00BB137B"/>
    <w:rsid w:val="00BB15CE"/>
    <w:rsid w:val="00BB3ECC"/>
    <w:rsid w:val="00BB61D4"/>
    <w:rsid w:val="00BB6C28"/>
    <w:rsid w:val="00BB72B4"/>
    <w:rsid w:val="00BB7576"/>
    <w:rsid w:val="00BB7A3E"/>
    <w:rsid w:val="00BC2CB6"/>
    <w:rsid w:val="00BC374E"/>
    <w:rsid w:val="00BC4D06"/>
    <w:rsid w:val="00BC50BF"/>
    <w:rsid w:val="00BC569D"/>
    <w:rsid w:val="00BD0726"/>
    <w:rsid w:val="00BD1BEA"/>
    <w:rsid w:val="00BD2732"/>
    <w:rsid w:val="00BD35F0"/>
    <w:rsid w:val="00BD3FCE"/>
    <w:rsid w:val="00BD7C2F"/>
    <w:rsid w:val="00BE0168"/>
    <w:rsid w:val="00BE1BAD"/>
    <w:rsid w:val="00BE316B"/>
    <w:rsid w:val="00BE327C"/>
    <w:rsid w:val="00BE3658"/>
    <w:rsid w:val="00BE3E36"/>
    <w:rsid w:val="00BE712D"/>
    <w:rsid w:val="00BF0671"/>
    <w:rsid w:val="00BF0AF6"/>
    <w:rsid w:val="00BF4EF4"/>
    <w:rsid w:val="00BF5D8B"/>
    <w:rsid w:val="00C01E55"/>
    <w:rsid w:val="00C0365E"/>
    <w:rsid w:val="00C0632A"/>
    <w:rsid w:val="00C06404"/>
    <w:rsid w:val="00C1056A"/>
    <w:rsid w:val="00C1203B"/>
    <w:rsid w:val="00C12B36"/>
    <w:rsid w:val="00C13424"/>
    <w:rsid w:val="00C13643"/>
    <w:rsid w:val="00C14AC1"/>
    <w:rsid w:val="00C20019"/>
    <w:rsid w:val="00C24A74"/>
    <w:rsid w:val="00C25155"/>
    <w:rsid w:val="00C27460"/>
    <w:rsid w:val="00C309B4"/>
    <w:rsid w:val="00C31EA0"/>
    <w:rsid w:val="00C32596"/>
    <w:rsid w:val="00C32AEB"/>
    <w:rsid w:val="00C335C0"/>
    <w:rsid w:val="00C34AA6"/>
    <w:rsid w:val="00C37165"/>
    <w:rsid w:val="00C37E54"/>
    <w:rsid w:val="00C41A99"/>
    <w:rsid w:val="00C43EFC"/>
    <w:rsid w:val="00C465E9"/>
    <w:rsid w:val="00C47057"/>
    <w:rsid w:val="00C47699"/>
    <w:rsid w:val="00C50173"/>
    <w:rsid w:val="00C51E64"/>
    <w:rsid w:val="00C52121"/>
    <w:rsid w:val="00C524FD"/>
    <w:rsid w:val="00C5273C"/>
    <w:rsid w:val="00C52B50"/>
    <w:rsid w:val="00C52F6D"/>
    <w:rsid w:val="00C5354B"/>
    <w:rsid w:val="00C5372B"/>
    <w:rsid w:val="00C54173"/>
    <w:rsid w:val="00C54A86"/>
    <w:rsid w:val="00C568EC"/>
    <w:rsid w:val="00C56B64"/>
    <w:rsid w:val="00C5738A"/>
    <w:rsid w:val="00C5799D"/>
    <w:rsid w:val="00C57B06"/>
    <w:rsid w:val="00C60D23"/>
    <w:rsid w:val="00C61E92"/>
    <w:rsid w:val="00C62597"/>
    <w:rsid w:val="00C6606A"/>
    <w:rsid w:val="00C663EB"/>
    <w:rsid w:val="00C6650D"/>
    <w:rsid w:val="00C666A7"/>
    <w:rsid w:val="00C66764"/>
    <w:rsid w:val="00C667BF"/>
    <w:rsid w:val="00C66D9B"/>
    <w:rsid w:val="00C70081"/>
    <w:rsid w:val="00C71468"/>
    <w:rsid w:val="00C71963"/>
    <w:rsid w:val="00C71AA2"/>
    <w:rsid w:val="00C750FB"/>
    <w:rsid w:val="00C75736"/>
    <w:rsid w:val="00C76C4E"/>
    <w:rsid w:val="00C76FB1"/>
    <w:rsid w:val="00C80771"/>
    <w:rsid w:val="00C8211F"/>
    <w:rsid w:val="00C822EE"/>
    <w:rsid w:val="00C82CD3"/>
    <w:rsid w:val="00C83999"/>
    <w:rsid w:val="00C865CB"/>
    <w:rsid w:val="00C90FE3"/>
    <w:rsid w:val="00C912A3"/>
    <w:rsid w:val="00C92CD0"/>
    <w:rsid w:val="00C9365D"/>
    <w:rsid w:val="00C939C0"/>
    <w:rsid w:val="00C942AB"/>
    <w:rsid w:val="00C94A43"/>
    <w:rsid w:val="00C96848"/>
    <w:rsid w:val="00C97A2F"/>
    <w:rsid w:val="00CA1419"/>
    <w:rsid w:val="00CA1FC2"/>
    <w:rsid w:val="00CA2246"/>
    <w:rsid w:val="00CA3F7F"/>
    <w:rsid w:val="00CA5714"/>
    <w:rsid w:val="00CA5EB7"/>
    <w:rsid w:val="00CA6AB4"/>
    <w:rsid w:val="00CA6C92"/>
    <w:rsid w:val="00CA6D19"/>
    <w:rsid w:val="00CB0B1A"/>
    <w:rsid w:val="00CB27DB"/>
    <w:rsid w:val="00CB38AF"/>
    <w:rsid w:val="00CB4236"/>
    <w:rsid w:val="00CB5F88"/>
    <w:rsid w:val="00CB61C9"/>
    <w:rsid w:val="00CB6957"/>
    <w:rsid w:val="00CB6A66"/>
    <w:rsid w:val="00CC01AE"/>
    <w:rsid w:val="00CC4F68"/>
    <w:rsid w:val="00CC7E12"/>
    <w:rsid w:val="00CD084F"/>
    <w:rsid w:val="00CD0BB3"/>
    <w:rsid w:val="00CD30B4"/>
    <w:rsid w:val="00CD6BF0"/>
    <w:rsid w:val="00CD6E34"/>
    <w:rsid w:val="00CD72F5"/>
    <w:rsid w:val="00CD7371"/>
    <w:rsid w:val="00CE0028"/>
    <w:rsid w:val="00CE0800"/>
    <w:rsid w:val="00CE2FF9"/>
    <w:rsid w:val="00CE34A1"/>
    <w:rsid w:val="00CE45AD"/>
    <w:rsid w:val="00CE5C67"/>
    <w:rsid w:val="00CE5DC5"/>
    <w:rsid w:val="00CE61B4"/>
    <w:rsid w:val="00CF005C"/>
    <w:rsid w:val="00CF0BD0"/>
    <w:rsid w:val="00CF0C46"/>
    <w:rsid w:val="00CF0F4E"/>
    <w:rsid w:val="00CF30AB"/>
    <w:rsid w:val="00CF3901"/>
    <w:rsid w:val="00CF3A2D"/>
    <w:rsid w:val="00CF3DC1"/>
    <w:rsid w:val="00CF3E88"/>
    <w:rsid w:val="00CF4109"/>
    <w:rsid w:val="00CF4348"/>
    <w:rsid w:val="00CF4843"/>
    <w:rsid w:val="00CF5908"/>
    <w:rsid w:val="00CF5BE2"/>
    <w:rsid w:val="00CF67B1"/>
    <w:rsid w:val="00CF7182"/>
    <w:rsid w:val="00CF7BBB"/>
    <w:rsid w:val="00CF7F0E"/>
    <w:rsid w:val="00D0029C"/>
    <w:rsid w:val="00D01E34"/>
    <w:rsid w:val="00D02015"/>
    <w:rsid w:val="00D035A3"/>
    <w:rsid w:val="00D03FE3"/>
    <w:rsid w:val="00D048A9"/>
    <w:rsid w:val="00D0721F"/>
    <w:rsid w:val="00D07876"/>
    <w:rsid w:val="00D079FE"/>
    <w:rsid w:val="00D1014A"/>
    <w:rsid w:val="00D11B78"/>
    <w:rsid w:val="00D12766"/>
    <w:rsid w:val="00D145E2"/>
    <w:rsid w:val="00D16BFB"/>
    <w:rsid w:val="00D17B10"/>
    <w:rsid w:val="00D2098E"/>
    <w:rsid w:val="00D20B67"/>
    <w:rsid w:val="00D2118C"/>
    <w:rsid w:val="00D23EAB"/>
    <w:rsid w:val="00D24A1B"/>
    <w:rsid w:val="00D25076"/>
    <w:rsid w:val="00D25159"/>
    <w:rsid w:val="00D25889"/>
    <w:rsid w:val="00D266B7"/>
    <w:rsid w:val="00D27432"/>
    <w:rsid w:val="00D27E1F"/>
    <w:rsid w:val="00D30158"/>
    <w:rsid w:val="00D3266F"/>
    <w:rsid w:val="00D333AC"/>
    <w:rsid w:val="00D37B65"/>
    <w:rsid w:val="00D37C3D"/>
    <w:rsid w:val="00D40A80"/>
    <w:rsid w:val="00D40C9D"/>
    <w:rsid w:val="00D422F0"/>
    <w:rsid w:val="00D42EED"/>
    <w:rsid w:val="00D4642C"/>
    <w:rsid w:val="00D467F6"/>
    <w:rsid w:val="00D52320"/>
    <w:rsid w:val="00D52577"/>
    <w:rsid w:val="00D527C6"/>
    <w:rsid w:val="00D5355A"/>
    <w:rsid w:val="00D55219"/>
    <w:rsid w:val="00D55BB8"/>
    <w:rsid w:val="00D56CFA"/>
    <w:rsid w:val="00D6041D"/>
    <w:rsid w:val="00D605F9"/>
    <w:rsid w:val="00D61474"/>
    <w:rsid w:val="00D6155D"/>
    <w:rsid w:val="00D61EC3"/>
    <w:rsid w:val="00D62E9C"/>
    <w:rsid w:val="00D62FF3"/>
    <w:rsid w:val="00D63804"/>
    <w:rsid w:val="00D6424B"/>
    <w:rsid w:val="00D648B6"/>
    <w:rsid w:val="00D653DC"/>
    <w:rsid w:val="00D66356"/>
    <w:rsid w:val="00D67CF6"/>
    <w:rsid w:val="00D71457"/>
    <w:rsid w:val="00D71AB1"/>
    <w:rsid w:val="00D72527"/>
    <w:rsid w:val="00D734C3"/>
    <w:rsid w:val="00D747D4"/>
    <w:rsid w:val="00D7609E"/>
    <w:rsid w:val="00D7675C"/>
    <w:rsid w:val="00D771F3"/>
    <w:rsid w:val="00D80376"/>
    <w:rsid w:val="00D81597"/>
    <w:rsid w:val="00D816D1"/>
    <w:rsid w:val="00D81A63"/>
    <w:rsid w:val="00D81FBD"/>
    <w:rsid w:val="00D82737"/>
    <w:rsid w:val="00D85692"/>
    <w:rsid w:val="00D8640D"/>
    <w:rsid w:val="00D86D41"/>
    <w:rsid w:val="00D86E25"/>
    <w:rsid w:val="00D9058E"/>
    <w:rsid w:val="00D90592"/>
    <w:rsid w:val="00D9111D"/>
    <w:rsid w:val="00D916E3"/>
    <w:rsid w:val="00D925B3"/>
    <w:rsid w:val="00D94DD7"/>
    <w:rsid w:val="00D958CF"/>
    <w:rsid w:val="00D95A9B"/>
    <w:rsid w:val="00D95FC9"/>
    <w:rsid w:val="00D96E8F"/>
    <w:rsid w:val="00D97A5F"/>
    <w:rsid w:val="00DA37E4"/>
    <w:rsid w:val="00DA57E2"/>
    <w:rsid w:val="00DA5D09"/>
    <w:rsid w:val="00DA7DE7"/>
    <w:rsid w:val="00DB05F7"/>
    <w:rsid w:val="00DB1408"/>
    <w:rsid w:val="00DB1CF4"/>
    <w:rsid w:val="00DB3F1B"/>
    <w:rsid w:val="00DB4800"/>
    <w:rsid w:val="00DB5299"/>
    <w:rsid w:val="00DB55DB"/>
    <w:rsid w:val="00DB711C"/>
    <w:rsid w:val="00DB7201"/>
    <w:rsid w:val="00DB78B1"/>
    <w:rsid w:val="00DC0F5F"/>
    <w:rsid w:val="00DC2F62"/>
    <w:rsid w:val="00DC354F"/>
    <w:rsid w:val="00DC3FC5"/>
    <w:rsid w:val="00DC5025"/>
    <w:rsid w:val="00DC627B"/>
    <w:rsid w:val="00DC7D1F"/>
    <w:rsid w:val="00DD1583"/>
    <w:rsid w:val="00DD2497"/>
    <w:rsid w:val="00DD275A"/>
    <w:rsid w:val="00DD2DEC"/>
    <w:rsid w:val="00DD2E25"/>
    <w:rsid w:val="00DD3190"/>
    <w:rsid w:val="00DD415C"/>
    <w:rsid w:val="00DD5631"/>
    <w:rsid w:val="00DD5D26"/>
    <w:rsid w:val="00DD61C7"/>
    <w:rsid w:val="00DE2953"/>
    <w:rsid w:val="00DE3F58"/>
    <w:rsid w:val="00DE3FCD"/>
    <w:rsid w:val="00DE4337"/>
    <w:rsid w:val="00DE5B7C"/>
    <w:rsid w:val="00DE5C53"/>
    <w:rsid w:val="00DE7946"/>
    <w:rsid w:val="00DF169C"/>
    <w:rsid w:val="00DF1C99"/>
    <w:rsid w:val="00DF3570"/>
    <w:rsid w:val="00DF44FA"/>
    <w:rsid w:val="00DF70DC"/>
    <w:rsid w:val="00DF7807"/>
    <w:rsid w:val="00E01F52"/>
    <w:rsid w:val="00E03E59"/>
    <w:rsid w:val="00E04E09"/>
    <w:rsid w:val="00E05192"/>
    <w:rsid w:val="00E0553F"/>
    <w:rsid w:val="00E056C5"/>
    <w:rsid w:val="00E05EFD"/>
    <w:rsid w:val="00E06B70"/>
    <w:rsid w:val="00E10214"/>
    <w:rsid w:val="00E10A46"/>
    <w:rsid w:val="00E11B5D"/>
    <w:rsid w:val="00E15206"/>
    <w:rsid w:val="00E175A9"/>
    <w:rsid w:val="00E211EF"/>
    <w:rsid w:val="00E2168C"/>
    <w:rsid w:val="00E218DE"/>
    <w:rsid w:val="00E24DF7"/>
    <w:rsid w:val="00E2518C"/>
    <w:rsid w:val="00E25941"/>
    <w:rsid w:val="00E278C1"/>
    <w:rsid w:val="00E30ADA"/>
    <w:rsid w:val="00E32D61"/>
    <w:rsid w:val="00E338C3"/>
    <w:rsid w:val="00E33E3C"/>
    <w:rsid w:val="00E34405"/>
    <w:rsid w:val="00E35081"/>
    <w:rsid w:val="00E35C3D"/>
    <w:rsid w:val="00E35D6F"/>
    <w:rsid w:val="00E366BE"/>
    <w:rsid w:val="00E37E58"/>
    <w:rsid w:val="00E40FFB"/>
    <w:rsid w:val="00E41069"/>
    <w:rsid w:val="00E432D6"/>
    <w:rsid w:val="00E43CF8"/>
    <w:rsid w:val="00E43E2C"/>
    <w:rsid w:val="00E45188"/>
    <w:rsid w:val="00E45279"/>
    <w:rsid w:val="00E46BA4"/>
    <w:rsid w:val="00E509A5"/>
    <w:rsid w:val="00E513BD"/>
    <w:rsid w:val="00E52076"/>
    <w:rsid w:val="00E524C1"/>
    <w:rsid w:val="00E526C2"/>
    <w:rsid w:val="00E52BAD"/>
    <w:rsid w:val="00E55152"/>
    <w:rsid w:val="00E55AA0"/>
    <w:rsid w:val="00E55DDE"/>
    <w:rsid w:val="00E61DB3"/>
    <w:rsid w:val="00E62E0D"/>
    <w:rsid w:val="00E6649C"/>
    <w:rsid w:val="00E67077"/>
    <w:rsid w:val="00E676CE"/>
    <w:rsid w:val="00E67FBB"/>
    <w:rsid w:val="00E70D7A"/>
    <w:rsid w:val="00E71546"/>
    <w:rsid w:val="00E72342"/>
    <w:rsid w:val="00E734FC"/>
    <w:rsid w:val="00E73DCB"/>
    <w:rsid w:val="00E75F82"/>
    <w:rsid w:val="00E816F5"/>
    <w:rsid w:val="00E81A94"/>
    <w:rsid w:val="00E8333A"/>
    <w:rsid w:val="00E83E4E"/>
    <w:rsid w:val="00E83E8E"/>
    <w:rsid w:val="00E85185"/>
    <w:rsid w:val="00E86486"/>
    <w:rsid w:val="00E87E2E"/>
    <w:rsid w:val="00E9178D"/>
    <w:rsid w:val="00E91BE8"/>
    <w:rsid w:val="00E921F6"/>
    <w:rsid w:val="00E92A88"/>
    <w:rsid w:val="00E93521"/>
    <w:rsid w:val="00E935CF"/>
    <w:rsid w:val="00E93D9D"/>
    <w:rsid w:val="00E943CB"/>
    <w:rsid w:val="00E94556"/>
    <w:rsid w:val="00E954C9"/>
    <w:rsid w:val="00E95BAF"/>
    <w:rsid w:val="00EA11C4"/>
    <w:rsid w:val="00EA2C11"/>
    <w:rsid w:val="00EA30E6"/>
    <w:rsid w:val="00EA34D5"/>
    <w:rsid w:val="00EA38F8"/>
    <w:rsid w:val="00EA41B3"/>
    <w:rsid w:val="00EA4762"/>
    <w:rsid w:val="00EA553D"/>
    <w:rsid w:val="00EA5671"/>
    <w:rsid w:val="00EA7026"/>
    <w:rsid w:val="00EA7E76"/>
    <w:rsid w:val="00EB1AA5"/>
    <w:rsid w:val="00EB30DD"/>
    <w:rsid w:val="00EC0B2B"/>
    <w:rsid w:val="00EC2AE5"/>
    <w:rsid w:val="00EC2BC7"/>
    <w:rsid w:val="00EC3448"/>
    <w:rsid w:val="00EC3BEE"/>
    <w:rsid w:val="00EC4D32"/>
    <w:rsid w:val="00EC6CB6"/>
    <w:rsid w:val="00ED15F2"/>
    <w:rsid w:val="00ED4598"/>
    <w:rsid w:val="00ED7274"/>
    <w:rsid w:val="00EE0970"/>
    <w:rsid w:val="00EE1685"/>
    <w:rsid w:val="00EE3AF8"/>
    <w:rsid w:val="00EE400F"/>
    <w:rsid w:val="00EE50D5"/>
    <w:rsid w:val="00EF346D"/>
    <w:rsid w:val="00EF424B"/>
    <w:rsid w:val="00EF7B0A"/>
    <w:rsid w:val="00F0224C"/>
    <w:rsid w:val="00F025C6"/>
    <w:rsid w:val="00F07197"/>
    <w:rsid w:val="00F07E57"/>
    <w:rsid w:val="00F105DE"/>
    <w:rsid w:val="00F10935"/>
    <w:rsid w:val="00F10BCB"/>
    <w:rsid w:val="00F10D89"/>
    <w:rsid w:val="00F114E7"/>
    <w:rsid w:val="00F118C3"/>
    <w:rsid w:val="00F11926"/>
    <w:rsid w:val="00F143C0"/>
    <w:rsid w:val="00F14567"/>
    <w:rsid w:val="00F14582"/>
    <w:rsid w:val="00F14AD5"/>
    <w:rsid w:val="00F14FDF"/>
    <w:rsid w:val="00F171F9"/>
    <w:rsid w:val="00F17F80"/>
    <w:rsid w:val="00F23481"/>
    <w:rsid w:val="00F26468"/>
    <w:rsid w:val="00F2719D"/>
    <w:rsid w:val="00F30CC5"/>
    <w:rsid w:val="00F31457"/>
    <w:rsid w:val="00F37DA1"/>
    <w:rsid w:val="00F401CF"/>
    <w:rsid w:val="00F40312"/>
    <w:rsid w:val="00F40429"/>
    <w:rsid w:val="00F43A96"/>
    <w:rsid w:val="00F46B4D"/>
    <w:rsid w:val="00F46F67"/>
    <w:rsid w:val="00F5305C"/>
    <w:rsid w:val="00F53D1E"/>
    <w:rsid w:val="00F5439F"/>
    <w:rsid w:val="00F54A02"/>
    <w:rsid w:val="00F5534A"/>
    <w:rsid w:val="00F558EC"/>
    <w:rsid w:val="00F61FBE"/>
    <w:rsid w:val="00F6226A"/>
    <w:rsid w:val="00F651F9"/>
    <w:rsid w:val="00F66990"/>
    <w:rsid w:val="00F66C0E"/>
    <w:rsid w:val="00F67322"/>
    <w:rsid w:val="00F71A91"/>
    <w:rsid w:val="00F727C5"/>
    <w:rsid w:val="00F7377E"/>
    <w:rsid w:val="00F74F28"/>
    <w:rsid w:val="00F7532A"/>
    <w:rsid w:val="00F7579C"/>
    <w:rsid w:val="00F76533"/>
    <w:rsid w:val="00F77502"/>
    <w:rsid w:val="00F81CAD"/>
    <w:rsid w:val="00F81D33"/>
    <w:rsid w:val="00F82AA2"/>
    <w:rsid w:val="00F8351D"/>
    <w:rsid w:val="00F83C91"/>
    <w:rsid w:val="00F848D8"/>
    <w:rsid w:val="00F84A47"/>
    <w:rsid w:val="00F85637"/>
    <w:rsid w:val="00F86203"/>
    <w:rsid w:val="00F9009C"/>
    <w:rsid w:val="00F90433"/>
    <w:rsid w:val="00F91075"/>
    <w:rsid w:val="00F91F0A"/>
    <w:rsid w:val="00F923BA"/>
    <w:rsid w:val="00F93352"/>
    <w:rsid w:val="00F942F9"/>
    <w:rsid w:val="00F95073"/>
    <w:rsid w:val="00F95D2B"/>
    <w:rsid w:val="00F977E1"/>
    <w:rsid w:val="00FA00D9"/>
    <w:rsid w:val="00FA0E50"/>
    <w:rsid w:val="00FA1F23"/>
    <w:rsid w:val="00FA204E"/>
    <w:rsid w:val="00FA3CEB"/>
    <w:rsid w:val="00FA5C40"/>
    <w:rsid w:val="00FA7D92"/>
    <w:rsid w:val="00FB014F"/>
    <w:rsid w:val="00FB0C18"/>
    <w:rsid w:val="00FB0FFE"/>
    <w:rsid w:val="00FB1591"/>
    <w:rsid w:val="00FB2EC5"/>
    <w:rsid w:val="00FB32DB"/>
    <w:rsid w:val="00FB52D9"/>
    <w:rsid w:val="00FC2803"/>
    <w:rsid w:val="00FC2AC0"/>
    <w:rsid w:val="00FC4814"/>
    <w:rsid w:val="00FC4E7B"/>
    <w:rsid w:val="00FC58A8"/>
    <w:rsid w:val="00FC70B5"/>
    <w:rsid w:val="00FC71C7"/>
    <w:rsid w:val="00FC7E0D"/>
    <w:rsid w:val="00FC7E6A"/>
    <w:rsid w:val="00FC7F2A"/>
    <w:rsid w:val="00FD0C15"/>
    <w:rsid w:val="00FD1447"/>
    <w:rsid w:val="00FD410B"/>
    <w:rsid w:val="00FD5464"/>
    <w:rsid w:val="00FD6439"/>
    <w:rsid w:val="00FE0744"/>
    <w:rsid w:val="00FE2EE0"/>
    <w:rsid w:val="00FE3C13"/>
    <w:rsid w:val="00FE4A6E"/>
    <w:rsid w:val="00FE512D"/>
    <w:rsid w:val="00FE55A7"/>
    <w:rsid w:val="00FE576E"/>
    <w:rsid w:val="00FE5CC0"/>
    <w:rsid w:val="00FE6FA8"/>
    <w:rsid w:val="00FF1961"/>
    <w:rsid w:val="00FF1E5A"/>
    <w:rsid w:val="00FF27B8"/>
    <w:rsid w:val="00FF493F"/>
    <w:rsid w:val="00FF616E"/>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119FAD"/>
  <w15:docId w15:val="{135E052F-86B7-45B7-A1A1-B43F496A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408"/>
    <w:rPr>
      <w:lang w:val="en-CA"/>
    </w:rPr>
  </w:style>
  <w:style w:type="paragraph" w:styleId="Heading1">
    <w:name w:val="heading 1"/>
    <w:basedOn w:val="Normal"/>
    <w:next w:val="Normal"/>
    <w:link w:val="Heading1Char"/>
    <w:uiPriority w:val="99"/>
    <w:qFormat/>
    <w:rsid w:val="004A6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4A6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A64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A64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4A6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6408"/>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9"/>
    <w:rsid w:val="004A640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9"/>
    <w:rsid w:val="004A6408"/>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9"/>
    <w:rsid w:val="004A6408"/>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link w:val="Heading5"/>
    <w:uiPriority w:val="99"/>
    <w:rsid w:val="004A6408"/>
    <w:rPr>
      <w:rFonts w:asciiTheme="majorHAnsi" w:eastAsiaTheme="majorEastAsia" w:hAnsiTheme="majorHAnsi" w:cstheme="majorBidi"/>
      <w:color w:val="243F60" w:themeColor="accent1" w:themeShade="7F"/>
      <w:lang w:val="en-CA"/>
    </w:rPr>
  </w:style>
  <w:style w:type="paragraph" w:styleId="Header">
    <w:name w:val="header"/>
    <w:basedOn w:val="Normal"/>
    <w:link w:val="HeaderChar"/>
    <w:uiPriority w:val="99"/>
    <w:unhideWhenUsed/>
    <w:rsid w:val="004A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08"/>
    <w:rPr>
      <w:lang w:val="en-CA"/>
    </w:rPr>
  </w:style>
  <w:style w:type="paragraph" w:styleId="Footer">
    <w:name w:val="footer"/>
    <w:basedOn w:val="Normal"/>
    <w:link w:val="FooterChar"/>
    <w:uiPriority w:val="99"/>
    <w:unhideWhenUsed/>
    <w:rsid w:val="004A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08"/>
    <w:rPr>
      <w:lang w:val="en-CA"/>
    </w:rPr>
  </w:style>
  <w:style w:type="table" w:styleId="TableGrid">
    <w:name w:val="Table Grid"/>
    <w:basedOn w:val="TableNormal"/>
    <w:uiPriority w:val="59"/>
    <w:rsid w:val="004A64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Checkbox">
    <w:name w:val="Bullet 1 Checkbox"/>
    <w:basedOn w:val="Normal"/>
    <w:link w:val="Bullet1CheckboxCharChar"/>
    <w:uiPriority w:val="99"/>
    <w:rsid w:val="004A6408"/>
    <w:pPr>
      <w:numPr>
        <w:numId w:val="2"/>
      </w:numPr>
      <w:spacing w:after="80" w:line="320" w:lineRule="exact"/>
    </w:pPr>
    <w:rPr>
      <w:rFonts w:ascii="Times New Roman" w:eastAsia="Times New Roman" w:hAnsi="Times New Roman" w:cs="Times New Roman"/>
      <w:sz w:val="24"/>
      <w:szCs w:val="24"/>
    </w:rPr>
  </w:style>
  <w:style w:type="character" w:customStyle="1" w:styleId="Bullet1CheckboxCharChar">
    <w:name w:val="Bullet 1 Checkbox Char Char"/>
    <w:basedOn w:val="DefaultParagraphFont"/>
    <w:link w:val="Bullet1Checkbox"/>
    <w:uiPriority w:val="99"/>
    <w:locked/>
    <w:rsid w:val="004A6408"/>
    <w:rPr>
      <w:rFonts w:ascii="Times New Roman" w:eastAsia="Times New Roman" w:hAnsi="Times New Roman" w:cs="Times New Roman"/>
      <w:sz w:val="24"/>
      <w:szCs w:val="24"/>
      <w:lang w:val="en-CA"/>
    </w:rPr>
  </w:style>
  <w:style w:type="paragraph" w:customStyle="1" w:styleId="TableText">
    <w:name w:val="Table Text"/>
    <w:basedOn w:val="Normal"/>
    <w:link w:val="TableTextChar"/>
    <w:uiPriority w:val="99"/>
    <w:rsid w:val="004A6408"/>
    <w:pPr>
      <w:spacing w:before="60" w:after="80" w:line="240" w:lineRule="auto"/>
    </w:pPr>
    <w:rPr>
      <w:rFonts w:ascii="Arial" w:eastAsia="Times New Roman" w:hAnsi="Arial" w:cs="Times New Roman"/>
      <w:sz w:val="20"/>
      <w:szCs w:val="24"/>
    </w:rPr>
  </w:style>
  <w:style w:type="character" w:customStyle="1" w:styleId="TableTextChar">
    <w:name w:val="Table Text Char"/>
    <w:basedOn w:val="DefaultParagraphFont"/>
    <w:link w:val="TableText"/>
    <w:uiPriority w:val="99"/>
    <w:locked/>
    <w:rsid w:val="004A6408"/>
    <w:rPr>
      <w:rFonts w:ascii="Arial" w:eastAsia="Times New Roman" w:hAnsi="Arial" w:cs="Times New Roman"/>
      <w:sz w:val="20"/>
      <w:szCs w:val="24"/>
      <w:lang w:val="en-CA"/>
    </w:rPr>
  </w:style>
  <w:style w:type="paragraph" w:customStyle="1" w:styleId="TableText2">
    <w:name w:val="Table Text 2"/>
    <w:basedOn w:val="Normal"/>
    <w:uiPriority w:val="99"/>
    <w:rsid w:val="004A6408"/>
    <w:pPr>
      <w:numPr>
        <w:numId w:val="1"/>
      </w:numPr>
      <w:spacing w:before="60" w:after="80" w:line="240" w:lineRule="auto"/>
    </w:pPr>
    <w:rPr>
      <w:rFonts w:ascii="Arial" w:eastAsia="Times New Roman" w:hAnsi="Arial" w:cs="Times New Roman"/>
      <w:color w:val="000000"/>
      <w:sz w:val="20"/>
      <w:szCs w:val="24"/>
    </w:rPr>
  </w:style>
  <w:style w:type="paragraph" w:customStyle="1" w:styleId="BulletsNumbered">
    <w:name w:val="Bullets_Numbered"/>
    <w:basedOn w:val="Bullet1Checkbox"/>
    <w:uiPriority w:val="99"/>
    <w:rsid w:val="004A6408"/>
    <w:pPr>
      <w:numPr>
        <w:numId w:val="0"/>
      </w:numPr>
      <w:ind w:left="360" w:hanging="360"/>
    </w:pPr>
  </w:style>
  <w:style w:type="paragraph" w:customStyle="1" w:styleId="BulletsNumberedEnd">
    <w:name w:val="Bullets_Numbered_End"/>
    <w:basedOn w:val="BulletsNumbered"/>
    <w:next w:val="Normal"/>
    <w:uiPriority w:val="99"/>
    <w:rsid w:val="004A6408"/>
    <w:pPr>
      <w:spacing w:after="240"/>
    </w:pPr>
  </w:style>
  <w:style w:type="paragraph" w:customStyle="1" w:styleId="Title2">
    <w:name w:val="Title 2"/>
    <w:basedOn w:val="Normal"/>
    <w:uiPriority w:val="99"/>
    <w:rsid w:val="004A6408"/>
    <w:pPr>
      <w:keepNext/>
      <w:spacing w:before="20" w:after="40" w:line="400" w:lineRule="exact"/>
    </w:pPr>
    <w:rPr>
      <w:rFonts w:ascii="Verdana" w:eastAsia="Times New Roman" w:hAnsi="Verdana" w:cs="Times New Roman"/>
      <w:sz w:val="32"/>
      <w:szCs w:val="24"/>
      <w:lang w:val="en-US"/>
    </w:rPr>
  </w:style>
  <w:style w:type="paragraph" w:customStyle="1" w:styleId="Heading5Bullet">
    <w:name w:val="Heading 5 Bullet"/>
    <w:basedOn w:val="Heading5"/>
    <w:uiPriority w:val="99"/>
    <w:rsid w:val="004A6408"/>
    <w:pPr>
      <w:numPr>
        <w:numId w:val="3"/>
      </w:numPr>
      <w:spacing w:before="60" w:after="40" w:line="320" w:lineRule="exact"/>
    </w:pPr>
    <w:rPr>
      <w:rFonts w:ascii="Times New Roman" w:eastAsia="Times New Roman" w:hAnsi="Times New Roman" w:cs="Times New Roman"/>
      <w:b/>
      <w:iCs/>
      <w:color w:val="auto"/>
      <w:sz w:val="26"/>
      <w:szCs w:val="20"/>
      <w:lang w:eastAsia="en-CA"/>
    </w:rPr>
  </w:style>
  <w:style w:type="paragraph" w:customStyle="1" w:styleId="Bullet1">
    <w:name w:val="Bullet 1"/>
    <w:basedOn w:val="Normal"/>
    <w:uiPriority w:val="99"/>
    <w:rsid w:val="004A6408"/>
    <w:pPr>
      <w:numPr>
        <w:numId w:val="4"/>
      </w:numPr>
      <w:spacing w:before="60" w:after="240" w:line="320" w:lineRule="exact"/>
    </w:pPr>
    <w:rPr>
      <w:rFonts w:ascii="Verdana" w:eastAsia="Times New Roman" w:hAnsi="Verdana" w:cs="Times New Roman"/>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Freeman</dc:creator>
  <cp:lastModifiedBy>Rick Freeman</cp:lastModifiedBy>
  <cp:revision>2</cp:revision>
  <dcterms:created xsi:type="dcterms:W3CDTF">2019-01-08T13:39:00Z</dcterms:created>
  <dcterms:modified xsi:type="dcterms:W3CDTF">2019-01-08T13:39:00Z</dcterms:modified>
</cp:coreProperties>
</file>