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97D" w:rsidRPr="00DA098C" w:rsidRDefault="0031797D" w:rsidP="00DA098C">
      <w:pPr>
        <w:rPr>
          <w:rFonts w:eastAsia="Times New Roman" w:cs="Times New Roman"/>
          <w:szCs w:val="24"/>
          <w:lang w:eastAsia="bg-BG"/>
        </w:rPr>
      </w:pPr>
      <w:r w:rsidRPr="00DA098C">
        <w:rPr>
          <w:rFonts w:eastAsia="Times New Roman" w:cs="Times New Roman"/>
          <w:szCs w:val="24"/>
          <w:lang w:eastAsia="bg-BG"/>
        </w:rPr>
        <w:t>Алгоритъм на дипломния проект. Учебно помагало</w:t>
      </w:r>
    </w:p>
    <w:p w:rsidR="0031797D" w:rsidRPr="00DA098C" w:rsidRDefault="0031797D" w:rsidP="00DA098C">
      <w:pPr>
        <w:rPr>
          <w:rFonts w:eastAsia="Times New Roman" w:cs="Times New Roman"/>
          <w:szCs w:val="24"/>
          <w:lang w:eastAsia="bg-BG"/>
        </w:rPr>
      </w:pPr>
      <w:r w:rsidRPr="00DA098C">
        <w:rPr>
          <w:rFonts w:eastAsia="Times New Roman" w:cs="Times New Roman"/>
          <w:szCs w:val="24"/>
          <w:lang w:eastAsia="bg-BG"/>
        </w:rPr>
        <w:t xml:space="preserve">Автор: </w:t>
      </w:r>
      <w:hyperlink r:id="rId7" w:history="1">
        <w:r w:rsidRPr="00DA098C">
          <w:rPr>
            <w:rFonts w:eastAsia="Times New Roman" w:cs="Times New Roman"/>
            <w:color w:val="0000FF"/>
            <w:szCs w:val="24"/>
            <w:u w:val="single"/>
            <w:lang w:eastAsia="bg-BG"/>
          </w:rPr>
          <w:t>Цветкова, Милена</w:t>
        </w:r>
      </w:hyperlink>
    </w:p>
    <w:p w:rsidR="0031797D" w:rsidRPr="00DA098C" w:rsidRDefault="0031797D" w:rsidP="00DA098C">
      <w:pPr>
        <w:rPr>
          <w:rFonts w:eastAsia="Times New Roman" w:cs="Times New Roman"/>
          <w:szCs w:val="24"/>
          <w:lang w:eastAsia="bg-BG"/>
        </w:rPr>
      </w:pPr>
    </w:p>
    <w:p w:rsidR="00984A3B" w:rsidRDefault="00984A3B" w:rsidP="00DA098C">
      <w:pPr>
        <w:rPr>
          <w:rFonts w:eastAsia="Times New Roman" w:cs="Times New Roman"/>
          <w:szCs w:val="24"/>
          <w:lang w:val="en-US" w:eastAsia="bg-BG"/>
        </w:rPr>
      </w:pPr>
      <w:hyperlink r:id="rId8" w:history="1">
        <w:r w:rsidRPr="00DA54E1">
          <w:rPr>
            <w:rStyle w:val="Hyperlink"/>
            <w:rFonts w:eastAsia="Times New Roman" w:cs="Times New Roman"/>
            <w:szCs w:val="24"/>
            <w:lang w:val="en-US" w:eastAsia="bg-BG"/>
          </w:rPr>
          <w:t>http://www.znam.bg/com/action/showBook?bookID=1199&amp;sectionID=6</w:t>
        </w:r>
      </w:hyperlink>
      <w:r>
        <w:rPr>
          <w:rFonts w:eastAsia="Times New Roman" w:cs="Times New Roman"/>
          <w:szCs w:val="24"/>
          <w:lang w:val="en-US" w:eastAsia="bg-BG"/>
        </w:rPr>
        <w:t xml:space="preserve"> </w:t>
      </w:r>
    </w:p>
    <w:p w:rsidR="00984A3B" w:rsidRPr="00984A3B" w:rsidRDefault="00984A3B" w:rsidP="00DA098C">
      <w:pPr>
        <w:rPr>
          <w:rFonts w:eastAsia="Times New Roman" w:cs="Times New Roman"/>
          <w:szCs w:val="24"/>
          <w:lang w:val="en-US" w:eastAsia="bg-BG"/>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5"/>
        <w:gridCol w:w="81"/>
      </w:tblGrid>
      <w:tr w:rsidR="004D339C" w:rsidRPr="004D339C" w:rsidTr="004D339C">
        <w:trPr>
          <w:tblCellSpacing w:w="15" w:type="dxa"/>
        </w:trPr>
        <w:tc>
          <w:tcPr>
            <w:tcW w:w="0" w:type="auto"/>
            <w:gridSpan w:val="2"/>
            <w:vAlign w:val="center"/>
            <w:hideMark/>
          </w:tcPr>
          <w:p w:rsidR="004D339C" w:rsidRPr="004D339C" w:rsidRDefault="004D339C" w:rsidP="004D339C">
            <w:pPr>
              <w:spacing w:before="100" w:beforeAutospacing="1" w:after="100" w:afterAutospacing="1"/>
              <w:rPr>
                <w:rFonts w:eastAsia="Times New Roman" w:cs="Times New Roman"/>
                <w:b/>
                <w:sz w:val="28"/>
                <w:szCs w:val="24"/>
                <w:lang w:eastAsia="bg-BG"/>
              </w:rPr>
            </w:pPr>
            <w:r w:rsidRPr="004D339C">
              <w:rPr>
                <w:rFonts w:eastAsia="Times New Roman" w:cs="Times New Roman"/>
                <w:b/>
                <w:sz w:val="28"/>
                <w:szCs w:val="24"/>
                <w:lang w:eastAsia="bg-BG"/>
              </w:rPr>
              <w:t>Същност и значение</w:t>
            </w:r>
            <w:r w:rsidRPr="00984A3B">
              <w:rPr>
                <w:rFonts w:eastAsia="Times New Roman" w:cs="Times New Roman"/>
                <w:b/>
                <w:noProof/>
                <w:sz w:val="28"/>
                <w:szCs w:val="24"/>
                <w:lang w:eastAsia="bg-BG"/>
              </w:rPr>
              <w:drawing>
                <wp:anchor distT="0" distB="0" distL="0" distR="0" simplePos="0" relativeHeight="251701248" behindDoc="0" locked="0" layoutInCell="1" allowOverlap="0" wp14:anchorId="54F0E734" wp14:editId="38E28EC2">
                  <wp:simplePos x="0" y="0"/>
                  <wp:positionH relativeFrom="column">
                    <wp:align>left</wp:align>
                  </wp:positionH>
                  <wp:positionV relativeFrom="line">
                    <wp:posOffset>0</wp:posOffset>
                  </wp:positionV>
                  <wp:extent cx="9525" cy="19050"/>
                  <wp:effectExtent l="0" t="0" r="0" b="0"/>
                  <wp:wrapSquare wrapText="bothSides"/>
                  <wp:docPr id="9" name="Picture 9" descr="http://www1.znam.bg/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1.znam.bg/images/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D339C" w:rsidRPr="004D339C" w:rsidTr="004D339C">
        <w:trPr>
          <w:tblCellSpacing w:w="15" w:type="dxa"/>
        </w:trPr>
        <w:tc>
          <w:tcPr>
            <w:tcW w:w="0" w:type="auto"/>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Дипломната работа е специфичен тип научен труд и научен текст. Най-характерното за нея е, че има стандартна структура и начин на оформление и фиксиран в приблизителни граници обем.</w:t>
            </w:r>
            <w:r w:rsidRPr="004D339C">
              <w:rPr>
                <w:rFonts w:eastAsia="Times New Roman" w:cs="Times New Roman"/>
                <w:szCs w:val="24"/>
                <w:lang w:eastAsia="bg-BG"/>
              </w:rPr>
              <w:br/>
              <w:t xml:space="preserve">Дипломната работа е завършено теоретико-експериментално изследване, което систематизира, затвърждава и разширява теоретичните знания и практическите навици на студента при решението на конкретна задача, развива навиците за самостоятелна научна работа , задълбочава владението на методиката на изследване при решение на разглежданите в дипломната работа проблеми и въпроси, дава израз на научните интереси, способности и творчески възможности на студента, характеризира изходното му ниво на квалификация. </w:t>
            </w:r>
            <w:r w:rsidRPr="004D339C">
              <w:rPr>
                <w:rFonts w:eastAsia="Times New Roman" w:cs="Times New Roman"/>
                <w:szCs w:val="24"/>
                <w:lang w:eastAsia="bg-BG"/>
              </w:rPr>
              <w:br/>
              <w:t xml:space="preserve">Задачата на дипломната работа е да предаде пълно, точно, вярно и достъпно основните идеи, изводи и препоръки на изследването, което е проведено от студента-изследовател през времето на следването. Тя трябва да покаже доколко кандидатите за получаването на бакалавърска или магистърска степен могат да проявят своите умения да прилагат в професионалната си дейност изследователски процедури с оглед взимането на оптимални практически решения. </w:t>
            </w:r>
            <w:r w:rsidRPr="004D339C">
              <w:rPr>
                <w:rFonts w:eastAsia="Times New Roman" w:cs="Times New Roman"/>
                <w:szCs w:val="24"/>
                <w:lang w:eastAsia="bg-BG"/>
              </w:rPr>
              <w:br/>
              <w:t xml:space="preserve">Тя трябва да е методологично последователна, със задълбочен анализ на значителен брой литературни източници и аргументирани изводи. Тя трябва да докаже способността на автора за научна работа. Нейният смисъл е студентът да придобие навици за самостоятелно решение на практически проблеми от научна позиция и за писмено изложение на получените резултати. </w:t>
            </w:r>
            <w:r w:rsidRPr="004D339C">
              <w:rPr>
                <w:rFonts w:eastAsia="Times New Roman" w:cs="Times New Roman"/>
                <w:szCs w:val="24"/>
                <w:lang w:eastAsia="bg-BG"/>
              </w:rPr>
              <w:br/>
              <w:t xml:space="preserve">Дипломната работа не е преразказ на изучения материал, а е творческа преработка на основата на запознаване със състоянието на изследванията по избраната тема и самостоятелно грамотно приложение на понятийния и методологичния апарат на науката. Тя не може да бъде и проста компилация на фрагменти от статии и книги. Тя трябва да има еднородна по съдържание структура, да съдържа факти и данни, разкриващи взаимовръзката между явленията, аргументи и т.н. и да съдържа нещо ново: обобщение на литературни източници и материали от емпирични изследвания, в които се проявява авторското виждане за проблема и неговото решение. </w:t>
            </w:r>
            <w:r w:rsidRPr="004D339C">
              <w:rPr>
                <w:rFonts w:eastAsia="Times New Roman" w:cs="Times New Roman"/>
                <w:szCs w:val="24"/>
                <w:lang w:eastAsia="bg-BG"/>
              </w:rPr>
              <w:br/>
              <w:t>Етапите на подготовката на една дипломна работа са няколко: </w:t>
            </w:r>
            <w:r w:rsidRPr="004D339C">
              <w:rPr>
                <w:rFonts w:eastAsia="Times New Roman" w:cs="Times New Roman"/>
                <w:szCs w:val="24"/>
                <w:lang w:eastAsia="bg-BG"/>
              </w:rPr>
              <w:br/>
              <w:t>    (1) Възлагане на дипломната работа. </w:t>
            </w:r>
            <w:r w:rsidRPr="004D339C">
              <w:rPr>
                <w:rFonts w:eastAsia="Times New Roman" w:cs="Times New Roman"/>
                <w:szCs w:val="24"/>
                <w:lang w:eastAsia="bg-BG"/>
              </w:rPr>
              <w:br/>
              <w:t>    (2) Разработване на проект за изследването. </w:t>
            </w:r>
            <w:r w:rsidRPr="004D339C">
              <w:rPr>
                <w:rFonts w:eastAsia="Times New Roman" w:cs="Times New Roman"/>
                <w:szCs w:val="24"/>
                <w:lang w:eastAsia="bg-BG"/>
              </w:rPr>
              <w:br/>
              <w:t>    (3) Провеждане на изследването. </w:t>
            </w:r>
            <w:r w:rsidRPr="004D339C">
              <w:rPr>
                <w:rFonts w:eastAsia="Times New Roman" w:cs="Times New Roman"/>
                <w:szCs w:val="24"/>
                <w:lang w:eastAsia="bg-BG"/>
              </w:rPr>
              <w:br/>
              <w:t>    (4) Анализ на резултатите: представяне на резултатите, статистическа обработка, анализ и обяснение на резултатите. </w:t>
            </w:r>
            <w:r w:rsidRPr="004D339C">
              <w:rPr>
                <w:rFonts w:eastAsia="Times New Roman" w:cs="Times New Roman"/>
                <w:szCs w:val="24"/>
                <w:lang w:eastAsia="bg-BG"/>
              </w:rPr>
              <w:br/>
              <w:t>    (5) Подготовка на ръкописа. </w:t>
            </w:r>
            <w:r w:rsidRPr="004D339C">
              <w:rPr>
                <w:rFonts w:eastAsia="Times New Roman" w:cs="Times New Roman"/>
                <w:szCs w:val="24"/>
                <w:lang w:eastAsia="bg-BG"/>
              </w:rPr>
              <w:br/>
              <w:t>    (6) Предаване на дипломната работа. </w:t>
            </w:r>
            <w:r w:rsidRPr="004D339C">
              <w:rPr>
                <w:rFonts w:eastAsia="Times New Roman" w:cs="Times New Roman"/>
                <w:szCs w:val="24"/>
                <w:lang w:eastAsia="bg-BG"/>
              </w:rPr>
              <w:br/>
              <w:t>    (7) Подготовка за защита. </w:t>
            </w:r>
            <w:r w:rsidRPr="004D339C">
              <w:rPr>
                <w:rFonts w:eastAsia="Times New Roman" w:cs="Times New Roman"/>
                <w:szCs w:val="24"/>
                <w:lang w:eastAsia="bg-BG"/>
              </w:rPr>
              <w:br/>
              <w:t>    (8) Защита.</w:t>
            </w:r>
          </w:p>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i/>
                <w:iCs/>
                <w:szCs w:val="24"/>
                <w:lang w:eastAsia="bg-BG"/>
              </w:rPr>
              <w:t xml:space="preserve">Сравнителна характеристика на изискванията към съдържанието, състава и </w:t>
            </w:r>
            <w:r w:rsidRPr="004D339C">
              <w:rPr>
                <w:rFonts w:eastAsia="Times New Roman" w:cs="Times New Roman"/>
                <w:i/>
                <w:iCs/>
                <w:szCs w:val="24"/>
                <w:lang w:eastAsia="bg-BG"/>
              </w:rPr>
              <w:lastRenderedPageBreak/>
              <w:t>структурата на научните работи</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5"/>
              <w:gridCol w:w="6579"/>
            </w:tblGrid>
            <w:tr w:rsidR="004D339C" w:rsidRPr="004D339C">
              <w:trPr>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b/>
                      <w:bCs/>
                      <w:color w:val="FFFFFF"/>
                      <w:szCs w:val="24"/>
                      <w:lang w:eastAsia="bg-BG"/>
                    </w:rPr>
                    <w:t>Параметри</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spacing w:before="100" w:beforeAutospacing="1" w:after="100" w:afterAutospacing="1"/>
                    <w:jc w:val="center"/>
                    <w:rPr>
                      <w:rFonts w:eastAsia="Times New Roman" w:cs="Times New Roman"/>
                      <w:szCs w:val="24"/>
                      <w:lang w:eastAsia="bg-BG"/>
                    </w:rPr>
                  </w:pPr>
                  <w:r w:rsidRPr="004D339C">
                    <w:rPr>
                      <w:rFonts w:eastAsia="Times New Roman" w:cs="Times New Roman"/>
                      <w:b/>
                      <w:bCs/>
                      <w:color w:val="FFFFFF"/>
                      <w:szCs w:val="24"/>
                      <w:lang w:eastAsia="bg-BG"/>
                    </w:rPr>
                    <w:t>Видове</w:t>
                  </w:r>
                  <w:r w:rsidRPr="004D339C">
                    <w:rPr>
                      <w:rFonts w:eastAsia="Times New Roman" w:cs="Times New Roman"/>
                      <w:color w:val="FFFFFF"/>
                      <w:szCs w:val="24"/>
                      <w:lang w:eastAsia="bg-BG"/>
                    </w:rPr>
                    <w:t xml:space="preserve"> </w:t>
                  </w:r>
                  <w:r w:rsidRPr="004D339C">
                    <w:rPr>
                      <w:rFonts w:eastAsia="Times New Roman" w:cs="Times New Roman"/>
                      <w:b/>
                      <w:bCs/>
                      <w:color w:val="FFFFFF"/>
                      <w:szCs w:val="24"/>
                      <w:lang w:eastAsia="bg-BG"/>
                    </w:rPr>
                    <w:t>писмени</w:t>
                  </w:r>
                  <w:r w:rsidRPr="004D339C">
                    <w:rPr>
                      <w:rFonts w:eastAsia="Times New Roman" w:cs="Times New Roman"/>
                      <w:color w:val="FFFFFF"/>
                      <w:szCs w:val="24"/>
                      <w:lang w:eastAsia="bg-BG"/>
                    </w:rPr>
                    <w:t xml:space="preserve"> </w:t>
                  </w:r>
                  <w:r w:rsidRPr="004D339C">
                    <w:rPr>
                      <w:rFonts w:eastAsia="Times New Roman" w:cs="Times New Roman"/>
                      <w:b/>
                      <w:bCs/>
                      <w:color w:val="FFFFFF"/>
                      <w:szCs w:val="24"/>
                      <w:lang w:eastAsia="bg-BG"/>
                    </w:rPr>
                    <w:t>работи</w:t>
                  </w:r>
                </w:p>
              </w:tc>
            </w:tr>
          </w:tbl>
          <w:p w:rsidR="004D339C" w:rsidRPr="004D339C" w:rsidRDefault="004D339C" w:rsidP="004D339C">
            <w:pPr>
              <w:rPr>
                <w:rFonts w:eastAsia="Times New Roman" w:cs="Times New Roman"/>
                <w:vanish/>
                <w:szCs w:val="24"/>
                <w:lang w:eastAsia="bg-BG"/>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7"/>
              <w:gridCol w:w="1536"/>
              <w:gridCol w:w="1536"/>
              <w:gridCol w:w="1537"/>
              <w:gridCol w:w="1778"/>
            </w:tblGrid>
            <w:tr w:rsidR="004D339C" w:rsidRPr="004D339C">
              <w:trPr>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rPr>
                      <w:rFonts w:eastAsia="Times New Roman" w:cs="Times New Roman"/>
                      <w:szCs w:val="24"/>
                      <w:lang w:eastAsia="bg-BG"/>
                    </w:rPr>
                  </w:pPr>
                </w:p>
              </w:tc>
              <w:tc>
                <w:tcPr>
                  <w:tcW w:w="100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color w:val="FFFFFF"/>
                      <w:szCs w:val="24"/>
                      <w:lang w:eastAsia="bg-BG"/>
                    </w:rPr>
                    <w:t>Курсова работа</w:t>
                  </w:r>
                </w:p>
              </w:tc>
              <w:tc>
                <w:tcPr>
                  <w:tcW w:w="100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color w:val="FFFFFF"/>
                      <w:szCs w:val="24"/>
                      <w:lang w:eastAsia="bg-BG"/>
                    </w:rPr>
                    <w:t>Дипломен проект</w:t>
                  </w:r>
                </w:p>
              </w:tc>
              <w:tc>
                <w:tcPr>
                  <w:tcW w:w="100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color w:val="FFFFFF"/>
                      <w:szCs w:val="24"/>
                      <w:lang w:eastAsia="bg-BG"/>
                    </w:rPr>
                    <w:t>Дисертация за “доктор”</w:t>
                  </w:r>
                </w:p>
              </w:tc>
              <w:tc>
                <w:tcPr>
                  <w:tcW w:w="100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color w:val="FFFFFF"/>
                      <w:szCs w:val="24"/>
                      <w:lang w:eastAsia="bg-BG"/>
                    </w:rPr>
                    <w:t>Дисертация за “доктор на науките”</w:t>
                  </w:r>
                </w:p>
              </w:tc>
            </w:tr>
            <w:tr w:rsidR="004D339C" w:rsidRPr="004D339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Проста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Сложна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Разгърната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Разгърната</w:t>
                  </w:r>
                </w:p>
              </w:tc>
            </w:tr>
            <w:tr w:rsidR="004D339C" w:rsidRPr="004D339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p>
              </w:tc>
            </w:tr>
            <w:tr w:rsidR="004D339C" w:rsidRPr="004D339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color w:val="FFFFFF"/>
                      <w:szCs w:val="24"/>
                      <w:lang w:eastAsia="bg-BG"/>
                    </w:rPr>
                    <w:t>Обем (в страници)</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Минимум 20</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Минимум 60</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Минимум 150</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Минимум 200</w:t>
                  </w:r>
                </w:p>
              </w:tc>
            </w:tr>
            <w:tr w:rsidR="004D339C" w:rsidRPr="004D339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color w:val="FFFFFF"/>
                      <w:szCs w:val="24"/>
                      <w:lang w:eastAsia="bg-BG"/>
                    </w:rPr>
                    <w:t>Цел при проблемна разработка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Определяне на общите подходи за разрешаване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Обосноваване на един от пътищата като оптимален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Анализ на няколко пътя за разрешаване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Реализация (във вид на изобретение, откритие и т.н.)</w:t>
                  </w:r>
                </w:p>
              </w:tc>
            </w:tr>
            <w:tr w:rsidR="004D339C" w:rsidRPr="004D339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color w:val="FFFFFF"/>
                      <w:szCs w:val="24"/>
                      <w:lang w:eastAsia="bg-BG"/>
                    </w:rPr>
                    <w:t>Метод за изучаване на проблема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Емпиричен, основан на отделни примери</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Теоретичен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Проблемно-теоретичен, с обозначаване на основните тенденции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Общотеоретичен с открояване на нова прогнозируема тенденция</w:t>
                  </w:r>
                </w:p>
              </w:tc>
            </w:tr>
            <w:tr w:rsidR="004D339C" w:rsidRPr="004D339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color w:val="FFFFFF"/>
                      <w:szCs w:val="24"/>
                      <w:lang w:eastAsia="bg-BG"/>
                    </w:rPr>
                    <w:t>Анализ на източниците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 xml:space="preserve">Начален </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 xml:space="preserve">Среден </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Задълбочен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Задълбочен, детайлизиран</w:t>
                  </w:r>
                </w:p>
              </w:tc>
            </w:tr>
            <w:tr w:rsidR="004D339C" w:rsidRPr="004D339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color w:val="FFFFFF"/>
                      <w:szCs w:val="24"/>
                      <w:lang w:eastAsia="bg-BG"/>
                    </w:rPr>
                    <w:t>Експериментална част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Констатиращ експеримент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Същото или формиращ експеримент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В зависимост от темата на дисертацията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В зависимост от темата на дисертацията</w:t>
                  </w:r>
                </w:p>
              </w:tc>
            </w:tr>
            <w:tr w:rsidR="004D339C" w:rsidRPr="004D339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color w:val="FFFFFF"/>
                      <w:szCs w:val="24"/>
                      <w:lang w:eastAsia="bg-BG"/>
                    </w:rPr>
                    <w:t>Структура на основния текст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Въпроси</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 xml:space="preserve">Параграфи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Глави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Раздели (части)</w:t>
                  </w:r>
                </w:p>
              </w:tc>
            </w:tr>
            <w:tr w:rsidR="004D339C" w:rsidRPr="004D339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color w:val="FFFFFF"/>
                      <w:szCs w:val="24"/>
                      <w:lang w:eastAsia="bg-BG"/>
                    </w:rPr>
                    <w:t>Нива на обобщения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Общи изводи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Общи изводи и предложения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Изводи по глави, общи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Изводи по части, общи</w:t>
                  </w:r>
                </w:p>
              </w:tc>
            </w:tr>
            <w:tr w:rsidR="004D339C" w:rsidRPr="004D339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color w:val="FFFFFF"/>
                      <w:szCs w:val="24"/>
                      <w:lang w:eastAsia="bg-BG"/>
                    </w:rPr>
                    <w:t>Увод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Не е задължителен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Задължителен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Задължителен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Задължителен</w:t>
                  </w:r>
                </w:p>
              </w:tc>
            </w:tr>
            <w:tr w:rsidR="004D339C" w:rsidRPr="004D339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color w:val="FFFFFF"/>
                      <w:szCs w:val="24"/>
                      <w:lang w:eastAsia="bg-BG"/>
                    </w:rPr>
                    <w:t>Обем на увода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 xml:space="preserve">1-2 стр. </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3-3,5 стр.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3-4 стр.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5-6 стр.</w:t>
                  </w:r>
                </w:p>
              </w:tc>
            </w:tr>
            <w:tr w:rsidR="004D339C" w:rsidRPr="004D339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color w:val="FFFFFF"/>
                      <w:szCs w:val="24"/>
                      <w:lang w:eastAsia="bg-BG"/>
                    </w:rPr>
                    <w:t>Заключение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Не е задължително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Задължително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Задължително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Задължително</w:t>
                  </w:r>
                </w:p>
              </w:tc>
            </w:tr>
            <w:tr w:rsidR="004D339C" w:rsidRPr="004D339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color w:val="FFFFFF"/>
                      <w:szCs w:val="24"/>
                      <w:lang w:eastAsia="bg-BG"/>
                    </w:rPr>
                    <w:t>Обем на заключението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1 стр.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2-2,5 стр.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3-3,5 стр.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4-5 стр.</w:t>
                  </w:r>
                </w:p>
              </w:tc>
            </w:tr>
            <w:tr w:rsidR="004D339C" w:rsidRPr="004D339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color w:val="FFFFFF"/>
                      <w:szCs w:val="24"/>
                      <w:lang w:eastAsia="bg-BG"/>
                    </w:rPr>
                    <w:t>Приложения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Не са задължителни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Не са задължителни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Задължителни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Задължителни</w:t>
                  </w:r>
                </w:p>
              </w:tc>
            </w:tr>
            <w:tr w:rsidR="004D339C" w:rsidRPr="004D339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color w:val="FFFFFF"/>
                      <w:szCs w:val="24"/>
                      <w:lang w:eastAsia="bg-BG"/>
                    </w:rPr>
                    <w:t>Списък на източниците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Не е задължителен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Задължителен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Задължителен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Задължителен</w:t>
                  </w:r>
                </w:p>
              </w:tc>
            </w:tr>
            <w:tr w:rsidR="004D339C" w:rsidRPr="004D339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color w:val="FFFFFF"/>
                      <w:szCs w:val="24"/>
                      <w:lang w:eastAsia="bg-BG"/>
                    </w:rPr>
                    <w:t>Брой на източниците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Минимум 10</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Минимум 50</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Минимум 90</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Минимум 100</w:t>
                  </w:r>
                </w:p>
              </w:tc>
            </w:tr>
            <w:tr w:rsidR="004D339C" w:rsidRPr="004D339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color w:val="FFFFFF"/>
                      <w:szCs w:val="24"/>
                      <w:lang w:eastAsia="bg-BG"/>
                    </w:rPr>
                    <w:t>Съдържание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Задължително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Задължително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Задължително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Задължително</w:t>
                  </w:r>
                </w:p>
              </w:tc>
            </w:tr>
            <w:tr w:rsidR="004D339C" w:rsidRPr="004D339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color w:val="FFFFFF"/>
                      <w:szCs w:val="24"/>
                      <w:lang w:eastAsia="bg-BG"/>
                    </w:rPr>
                    <w:t>Резюме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Не е задължително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Не е задължително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w:t>
                  </w:r>
                </w:p>
              </w:tc>
            </w:tr>
            <w:tr w:rsidR="004D339C" w:rsidRPr="004D339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color w:val="FFFFFF"/>
                      <w:szCs w:val="24"/>
                      <w:lang w:eastAsia="bg-BG"/>
                    </w:rPr>
                    <w:t>Анотация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 xml:space="preserve">Не е </w:t>
                  </w:r>
                  <w:r w:rsidRPr="004D339C">
                    <w:rPr>
                      <w:rFonts w:eastAsia="Times New Roman" w:cs="Times New Roman"/>
                      <w:szCs w:val="24"/>
                      <w:lang w:eastAsia="bg-BG"/>
                    </w:rPr>
                    <w:lastRenderedPageBreak/>
                    <w:t>задължителна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lastRenderedPageBreak/>
                    <w:t xml:space="preserve">Не е </w:t>
                  </w:r>
                  <w:r w:rsidRPr="004D339C">
                    <w:rPr>
                      <w:rFonts w:eastAsia="Times New Roman" w:cs="Times New Roman"/>
                      <w:szCs w:val="24"/>
                      <w:lang w:eastAsia="bg-BG"/>
                    </w:rPr>
                    <w:lastRenderedPageBreak/>
                    <w:t>задължителна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w:t>
                  </w:r>
                </w:p>
              </w:tc>
            </w:tr>
            <w:tr w:rsidR="004D339C" w:rsidRPr="004D339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color w:val="FFFFFF"/>
                      <w:szCs w:val="24"/>
                      <w:lang w:eastAsia="bg-BG"/>
                    </w:rPr>
                    <w:lastRenderedPageBreak/>
                    <w:t>Автореферат</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Не е задължителен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rPr>
                      <w:rFonts w:eastAsia="Times New Roman" w:cs="Times New Roman"/>
                      <w:szCs w:val="24"/>
                      <w:lang w:eastAsia="bg-BG"/>
                    </w:rPr>
                  </w:pPr>
                  <w:r w:rsidRPr="004D339C">
                    <w:rPr>
                      <w:rFonts w:eastAsia="Times New Roman" w:cs="Times New Roman"/>
                      <w:szCs w:val="24"/>
                      <w:lang w:eastAsia="bg-BG"/>
                    </w:rPr>
                    <w:t>Задължителен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Задължителен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Задължителен</w:t>
                  </w:r>
                </w:p>
              </w:tc>
            </w:tr>
            <w:tr w:rsidR="004D339C" w:rsidRPr="004D339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color w:val="FFFFFF"/>
                      <w:szCs w:val="24"/>
                      <w:lang w:eastAsia="bg-BG"/>
                    </w:rPr>
                    <w:t>Време за изготвяне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До 1 месец</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До 6 месеца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До 3-5 години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4D339C" w:rsidRPr="004D339C" w:rsidRDefault="004D339C" w:rsidP="004D339C">
                  <w:pPr>
                    <w:spacing w:before="100" w:beforeAutospacing="1" w:after="100" w:afterAutospacing="1"/>
                    <w:rPr>
                      <w:rFonts w:eastAsia="Times New Roman" w:cs="Times New Roman"/>
                      <w:szCs w:val="24"/>
                      <w:lang w:eastAsia="bg-BG"/>
                    </w:rPr>
                  </w:pPr>
                  <w:r w:rsidRPr="004D339C">
                    <w:rPr>
                      <w:rFonts w:eastAsia="Times New Roman" w:cs="Times New Roman"/>
                      <w:szCs w:val="24"/>
                      <w:lang w:eastAsia="bg-BG"/>
                    </w:rPr>
                    <w:t>Няма установен</w:t>
                  </w:r>
                </w:p>
              </w:tc>
            </w:tr>
          </w:tbl>
          <w:p w:rsidR="004D339C" w:rsidRPr="004D339C" w:rsidRDefault="004D339C" w:rsidP="004D339C">
            <w:pPr>
              <w:rPr>
                <w:rFonts w:eastAsia="Times New Roman" w:cs="Times New Roman"/>
                <w:szCs w:val="24"/>
                <w:lang w:eastAsia="bg-BG"/>
              </w:rPr>
            </w:pPr>
          </w:p>
        </w:tc>
        <w:tc>
          <w:tcPr>
            <w:tcW w:w="0" w:type="auto"/>
            <w:vAlign w:val="center"/>
            <w:hideMark/>
          </w:tcPr>
          <w:p w:rsidR="004D339C" w:rsidRPr="004D339C" w:rsidRDefault="004D339C" w:rsidP="004D339C">
            <w:pPr>
              <w:rPr>
                <w:rFonts w:eastAsia="Times New Roman" w:cs="Times New Roman"/>
                <w:sz w:val="20"/>
                <w:szCs w:val="20"/>
                <w:lang w:eastAsia="bg-BG"/>
              </w:rPr>
            </w:pPr>
          </w:p>
        </w:tc>
      </w:tr>
    </w:tbl>
    <w:p w:rsidR="0031797D" w:rsidRDefault="0031797D" w:rsidP="00DA098C">
      <w:pPr>
        <w:rPr>
          <w:rFonts w:eastAsia="Times New Roman" w:cs="Times New Roman"/>
          <w:sz w:val="20"/>
          <w:szCs w:val="20"/>
          <w:lang w:val="en-US" w:eastAsia="bg-BG"/>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5"/>
        <w:gridCol w:w="81"/>
      </w:tblGrid>
      <w:tr w:rsidR="008B58F6" w:rsidRPr="008B58F6" w:rsidTr="008B58F6">
        <w:trPr>
          <w:tblCellSpacing w:w="15" w:type="dxa"/>
        </w:trPr>
        <w:tc>
          <w:tcPr>
            <w:tcW w:w="0" w:type="auto"/>
            <w:gridSpan w:val="2"/>
            <w:vAlign w:val="center"/>
            <w:hideMark/>
          </w:tcPr>
          <w:p w:rsidR="008B58F6" w:rsidRPr="008B58F6" w:rsidRDefault="008B58F6" w:rsidP="008B58F6">
            <w:pPr>
              <w:spacing w:before="100" w:beforeAutospacing="1" w:after="100" w:afterAutospacing="1"/>
              <w:rPr>
                <w:rFonts w:eastAsia="Times New Roman" w:cs="Times New Roman"/>
                <w:b/>
                <w:szCs w:val="24"/>
                <w:lang w:eastAsia="bg-BG"/>
              </w:rPr>
            </w:pPr>
            <w:r w:rsidRPr="008B58F6">
              <w:rPr>
                <w:rFonts w:eastAsia="Times New Roman" w:cs="Times New Roman"/>
                <w:b/>
                <w:szCs w:val="24"/>
                <w:lang w:eastAsia="bg-BG"/>
              </w:rPr>
              <w:t>Възлагане на дипломната работа</w:t>
            </w:r>
            <w:r w:rsidRPr="007A43C1">
              <w:rPr>
                <w:rFonts w:eastAsia="Times New Roman" w:cs="Times New Roman"/>
                <w:b/>
                <w:noProof/>
                <w:szCs w:val="24"/>
                <w:lang w:eastAsia="bg-BG"/>
              </w:rPr>
              <w:drawing>
                <wp:anchor distT="0" distB="0" distL="0" distR="0" simplePos="0" relativeHeight="251703296" behindDoc="0" locked="0" layoutInCell="1" allowOverlap="0" wp14:anchorId="56C73156" wp14:editId="32BCA462">
                  <wp:simplePos x="0" y="0"/>
                  <wp:positionH relativeFrom="column">
                    <wp:align>left</wp:align>
                  </wp:positionH>
                  <wp:positionV relativeFrom="line">
                    <wp:posOffset>0</wp:posOffset>
                  </wp:positionV>
                  <wp:extent cx="9525" cy="19050"/>
                  <wp:effectExtent l="0" t="0" r="0" b="0"/>
                  <wp:wrapSquare wrapText="bothSides"/>
                  <wp:docPr id="10" name="Picture 10" descr="http://www1.znam.bg/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1.znam.bg/images/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B58F6" w:rsidRPr="008B58F6" w:rsidTr="008B58F6">
        <w:trPr>
          <w:tblCellSpacing w:w="15" w:type="dxa"/>
        </w:trPr>
        <w:tc>
          <w:tcPr>
            <w:tcW w:w="0" w:type="auto"/>
            <w:hideMark/>
          </w:tcPr>
          <w:p w:rsidR="008B58F6" w:rsidRPr="008B58F6" w:rsidRDefault="008B58F6" w:rsidP="008B58F6">
            <w:pPr>
              <w:spacing w:before="100" w:beforeAutospacing="1" w:after="100" w:afterAutospacing="1"/>
              <w:rPr>
                <w:rFonts w:eastAsia="Times New Roman" w:cs="Times New Roman"/>
                <w:szCs w:val="24"/>
                <w:lang w:eastAsia="bg-BG"/>
              </w:rPr>
            </w:pPr>
            <w:r w:rsidRPr="008B58F6">
              <w:rPr>
                <w:rFonts w:eastAsia="Times New Roman" w:cs="Times New Roman"/>
                <w:szCs w:val="24"/>
                <w:lang w:eastAsia="bg-BG"/>
              </w:rPr>
              <w:t>Прави се от специализирана катедра. В молба по образец се посочва желанието на студента да разработва дипломна работа в катедрата, темата на разработката и научния ръководител, който трябва да е дал съгласието си писмено на същата молба. За тази цел трябва предварително да се съгласува лично темата с бъдещия научен ръководител. Изпълнението на последното не означава, че желанието на студента ще бъде удовлетворено. Молбите се разглеждат на Катедрени съвети и се взема решение за всеки случай конкретно. В молбата се посочват и средния успех, както и успеха по съответната дисциплина, като това подлежи на заверка от Деканата.</w:t>
            </w:r>
          </w:p>
        </w:tc>
        <w:tc>
          <w:tcPr>
            <w:tcW w:w="0" w:type="auto"/>
            <w:vAlign w:val="center"/>
            <w:hideMark/>
          </w:tcPr>
          <w:p w:rsidR="008B58F6" w:rsidRPr="008B58F6" w:rsidRDefault="008B58F6" w:rsidP="008B58F6">
            <w:pPr>
              <w:rPr>
                <w:rFonts w:eastAsia="Times New Roman" w:cs="Times New Roman"/>
                <w:sz w:val="20"/>
                <w:szCs w:val="20"/>
                <w:lang w:eastAsia="bg-BG"/>
              </w:rPr>
            </w:pPr>
          </w:p>
        </w:tc>
      </w:tr>
    </w:tbl>
    <w:p w:rsidR="0055357B" w:rsidRDefault="0055357B" w:rsidP="00DA098C">
      <w:pPr>
        <w:rPr>
          <w:rFonts w:eastAsia="Times New Roman" w:cs="Times New Roman"/>
          <w:sz w:val="20"/>
          <w:szCs w:val="20"/>
          <w:lang w:val="en-US" w:eastAsia="bg-BG"/>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5"/>
        <w:gridCol w:w="81"/>
      </w:tblGrid>
      <w:tr w:rsidR="007A43C1" w:rsidRPr="007A43C1" w:rsidTr="007A43C1">
        <w:trPr>
          <w:tblCellSpacing w:w="15" w:type="dxa"/>
        </w:trPr>
        <w:tc>
          <w:tcPr>
            <w:tcW w:w="0" w:type="auto"/>
            <w:gridSpan w:val="2"/>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Отношения с научния ръководител</w:t>
            </w:r>
            <w:r>
              <w:rPr>
                <w:rFonts w:eastAsia="Times New Roman" w:cs="Times New Roman"/>
                <w:noProof/>
                <w:szCs w:val="24"/>
                <w:lang w:eastAsia="bg-BG"/>
              </w:rPr>
              <w:drawing>
                <wp:anchor distT="0" distB="0" distL="0" distR="0" simplePos="0" relativeHeight="251705344" behindDoc="0" locked="0" layoutInCell="1" allowOverlap="0">
                  <wp:simplePos x="0" y="0"/>
                  <wp:positionH relativeFrom="column">
                    <wp:align>left</wp:align>
                  </wp:positionH>
                  <wp:positionV relativeFrom="line">
                    <wp:posOffset>0</wp:posOffset>
                  </wp:positionV>
                  <wp:extent cx="9525" cy="19050"/>
                  <wp:effectExtent l="0" t="0" r="0" b="0"/>
                  <wp:wrapSquare wrapText="bothSides"/>
                  <wp:docPr id="11" name="Picture 11" descr="http://www1.znam.bg/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1.znam.bg/images/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A43C1" w:rsidRPr="007A43C1" w:rsidTr="007A43C1">
        <w:trPr>
          <w:tblCellSpacing w:w="15" w:type="dxa"/>
        </w:trPr>
        <w:tc>
          <w:tcPr>
            <w:tcW w:w="0" w:type="auto"/>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По време на подготовката на дипломната работа студентът се включва в нова форма на педагогически отношения – взаимодействие с научния ръководител. Този контакт обезпечава формирането на изследователски навици и усвояване на умения за приложение на методите на научна работа. Студентът систематично работи над избраната тема в съответствие с индивидуалния си план и поне един път на две седмици се среща с научния ръководител в приемния му ден. Катедрата и научният ръководител са длъжни да осигурят и научни консултанти за дипломанта.</w:t>
            </w:r>
            <w:r w:rsidRPr="007A43C1">
              <w:rPr>
                <w:rFonts w:eastAsia="Times New Roman" w:cs="Times New Roman"/>
                <w:szCs w:val="24"/>
                <w:lang w:eastAsia="bg-BG"/>
              </w:rPr>
              <w:br/>
              <w:t xml:space="preserve">Научният ръководител се включва по своя инициатива в етапите на дипломния проект: помага при определянето на темата на дипломната работа; при съставянето на индивидуалния работен план на студента; при избора на понятиен и методологически апарат; при набавянето на основните литературни източници и материали (но не и на всички - по-голямата част трябва да са резултат от самостоятелно търсене); при разработване на плана за емпиричното изследване; при разработката на структурата на текста. </w:t>
            </w:r>
          </w:p>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b/>
                <w:bCs/>
                <w:szCs w:val="24"/>
                <w:lang w:eastAsia="bg-BG"/>
              </w:rPr>
              <w:t>Научният ръководител е длъжен:</w:t>
            </w:r>
            <w:r w:rsidRPr="007A43C1">
              <w:rPr>
                <w:rFonts w:eastAsia="Times New Roman" w:cs="Times New Roman"/>
                <w:szCs w:val="24"/>
                <w:lang w:eastAsia="bg-BG"/>
              </w:rPr>
              <w:br/>
              <w:t>        1. Да провежда ежегодно (в рамките на общата му учебна заетост 1 ръководство на ДР се равнява на 30 ч.у.) ръководство на дипломанти с академична добросъвестност; </w:t>
            </w:r>
            <w:r w:rsidRPr="007A43C1">
              <w:rPr>
                <w:rFonts w:eastAsia="Times New Roman" w:cs="Times New Roman"/>
                <w:szCs w:val="24"/>
                <w:lang w:eastAsia="bg-BG"/>
              </w:rPr>
              <w:br/>
              <w:t>        2. Да организира и контролира провеждането на преддипломната практика;</w:t>
            </w:r>
            <w:r w:rsidRPr="007A43C1">
              <w:rPr>
                <w:rFonts w:eastAsia="Times New Roman" w:cs="Times New Roman"/>
                <w:szCs w:val="24"/>
                <w:lang w:eastAsia="bg-BG"/>
              </w:rPr>
              <w:br/>
              <w:t>        3. Да състави работна програма на дипломанта за провеждане на преддипломната практика;</w:t>
            </w:r>
            <w:r w:rsidRPr="007A43C1">
              <w:rPr>
                <w:rFonts w:eastAsia="Times New Roman" w:cs="Times New Roman"/>
                <w:szCs w:val="24"/>
                <w:lang w:eastAsia="bg-BG"/>
              </w:rPr>
              <w:br/>
              <w:t>        4. Да изготви и предаде на дипломанта проект на задание за дипломна работа (или структурата на концепцията);</w:t>
            </w:r>
            <w:r w:rsidRPr="007A43C1">
              <w:rPr>
                <w:rFonts w:eastAsia="Times New Roman" w:cs="Times New Roman"/>
                <w:szCs w:val="24"/>
                <w:lang w:eastAsia="bg-BG"/>
              </w:rPr>
              <w:br/>
              <w:t>        5. Да препоръча основните литературни и други информационни източници по темата на дипломната работа;</w:t>
            </w:r>
            <w:r w:rsidRPr="007A43C1">
              <w:rPr>
                <w:rFonts w:eastAsia="Times New Roman" w:cs="Times New Roman"/>
                <w:szCs w:val="24"/>
                <w:lang w:eastAsia="bg-BG"/>
              </w:rPr>
              <w:br/>
              <w:t>        6. Да оказва системна научна и методична помощ на дипломанта по време на разработването на дипломната работа;</w:t>
            </w:r>
            <w:r w:rsidRPr="007A43C1">
              <w:rPr>
                <w:rFonts w:eastAsia="Times New Roman" w:cs="Times New Roman"/>
                <w:szCs w:val="24"/>
                <w:lang w:eastAsia="bg-BG"/>
              </w:rPr>
              <w:br/>
              <w:t>        7. Да му препоръча или издири адекватен научен консултант;</w:t>
            </w:r>
            <w:r w:rsidRPr="007A43C1">
              <w:rPr>
                <w:rFonts w:eastAsia="Times New Roman" w:cs="Times New Roman"/>
                <w:szCs w:val="24"/>
                <w:lang w:eastAsia="bg-BG"/>
              </w:rPr>
              <w:br/>
            </w:r>
            <w:r w:rsidRPr="007A43C1">
              <w:rPr>
                <w:rFonts w:eastAsia="Times New Roman" w:cs="Times New Roman"/>
                <w:szCs w:val="24"/>
                <w:lang w:eastAsia="bg-BG"/>
              </w:rPr>
              <w:lastRenderedPageBreak/>
              <w:t>        8. Да контролира периодично изпълнението на разработката, календарния график и получените резултати;</w:t>
            </w:r>
            <w:r w:rsidRPr="007A43C1">
              <w:rPr>
                <w:rFonts w:eastAsia="Times New Roman" w:cs="Times New Roman"/>
                <w:szCs w:val="24"/>
                <w:lang w:eastAsia="bg-BG"/>
              </w:rPr>
              <w:br/>
              <w:t>        9. Да прегледа завършената дипломна работа, като с подписа си удостовери изпълнението на заданието и приключването на разработката;</w:t>
            </w:r>
            <w:r w:rsidRPr="007A43C1">
              <w:rPr>
                <w:rFonts w:eastAsia="Times New Roman" w:cs="Times New Roman"/>
                <w:szCs w:val="24"/>
                <w:lang w:eastAsia="bg-BG"/>
              </w:rPr>
              <w:br/>
              <w:t>        10. Да съдейства на дипломанта при подготовката на приложенията, на илюстративните материали и на експозето му за защитата на дипломната работа;</w:t>
            </w:r>
            <w:r w:rsidRPr="007A43C1">
              <w:rPr>
                <w:rFonts w:eastAsia="Times New Roman" w:cs="Times New Roman"/>
                <w:szCs w:val="24"/>
                <w:lang w:eastAsia="bg-BG"/>
              </w:rPr>
              <w:br/>
              <w:t>        11. Да присъства на защитата на дипломната работа (освен ако не е ангажиран с учебния процес);</w:t>
            </w:r>
            <w:r w:rsidRPr="007A43C1">
              <w:rPr>
                <w:rFonts w:eastAsia="Times New Roman" w:cs="Times New Roman"/>
                <w:szCs w:val="24"/>
                <w:lang w:eastAsia="bg-BG"/>
              </w:rPr>
              <w:br/>
              <w:t>        12. Да уведоми своевременно в писмен вид Ръководителя на катедрата за забавяне на изпълнението на дипломната работа по обективни (продължително отсъствие на ръководителя, болест, майчинство на дипломанта, липса на необходимите материали, апаратура и др.) или субективни (необосновано отсъствие на дипломанта, несериозно отношение, нарушаване на графика и др.) причини.</w:t>
            </w:r>
          </w:p>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b/>
                <w:bCs/>
                <w:szCs w:val="24"/>
                <w:lang w:eastAsia="bg-BG"/>
              </w:rPr>
              <w:t>Научният консултант:</w:t>
            </w:r>
            <w:r w:rsidRPr="007A43C1">
              <w:rPr>
                <w:rFonts w:eastAsia="Times New Roman" w:cs="Times New Roman"/>
                <w:szCs w:val="24"/>
                <w:lang w:eastAsia="bg-BG"/>
              </w:rPr>
              <w:br/>
              <w:t>        1. Трябва да е експерт в областта.</w:t>
            </w:r>
          </w:p>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br/>
              <w:t>        2. Длъжен е да консултира дипломанта по време на разработването на дипломната работа, да му препоръча информационни източници по темата и да прегледа получените резултати.</w:t>
            </w:r>
            <w:r w:rsidRPr="007A43C1">
              <w:rPr>
                <w:rFonts w:eastAsia="Times New Roman" w:cs="Times New Roman"/>
                <w:szCs w:val="24"/>
                <w:lang w:eastAsia="bg-BG"/>
              </w:rPr>
              <w:br/>
              <w:t>Научният ръководител и консултантът носят  отговорност за получените резултати в дипломната работа.</w:t>
            </w:r>
          </w:p>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i/>
                <w:iCs/>
                <w:szCs w:val="24"/>
                <w:lang w:eastAsia="bg-BG"/>
              </w:rPr>
              <w:t>Примерен план-график за изпълнение на дипломния проект</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2"/>
              <w:gridCol w:w="1306"/>
              <w:gridCol w:w="2431"/>
            </w:tblGrid>
            <w:tr w:rsidR="007A43C1" w:rsidRPr="007A43C1">
              <w:trPr>
                <w:tblCellSpacing w:w="0" w:type="dxa"/>
                <w:jc w:val="center"/>
              </w:trPr>
              <w:tc>
                <w:tcPr>
                  <w:tcW w:w="175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b/>
                      <w:bCs/>
                      <w:color w:val="FFFFFF"/>
                      <w:sz w:val="20"/>
                      <w:szCs w:val="20"/>
                      <w:lang w:eastAsia="bg-BG"/>
                    </w:rPr>
                    <w:t>Характер и обем на работата</w:t>
                  </w:r>
                </w:p>
              </w:tc>
              <w:tc>
                <w:tcPr>
                  <w:tcW w:w="75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b/>
                      <w:bCs/>
                      <w:color w:val="FFFFFF"/>
                      <w:szCs w:val="24"/>
                      <w:lang w:eastAsia="bg-BG"/>
                    </w:rPr>
                    <w:t>Срок за изпълнение</w:t>
                  </w:r>
                </w:p>
              </w:tc>
              <w:tc>
                <w:tcPr>
                  <w:tcW w:w="150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b/>
                      <w:bCs/>
                      <w:color w:val="FFFFFF"/>
                      <w:szCs w:val="24"/>
                      <w:lang w:eastAsia="bg-BG"/>
                    </w:rPr>
                    <w:t>Бележка на научния ръководител за изпълнението</w:t>
                  </w:r>
                </w:p>
              </w:tc>
            </w:tr>
            <w:tr w:rsidR="007A43C1" w:rsidRPr="007A43C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1. Избор на тема и съставяне на план-график.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r>
            <w:tr w:rsidR="007A43C1" w:rsidRPr="007A43C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2. Подбор и изучаване на литературата и други информационни източници.</w:t>
                  </w: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r>
            <w:tr w:rsidR="007A43C1" w:rsidRPr="007A43C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3. Съставяне на план на дипломния проект и съгласуването му с научния ръководител.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r>
            <w:tr w:rsidR="007A43C1" w:rsidRPr="007A43C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4. Проучване на практиката, провеждане на медийно или друго емпирично изследване.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r>
            <w:tr w:rsidR="007A43C1" w:rsidRPr="007A43C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5. Написване на първата глава.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r>
            <w:tr w:rsidR="007A43C1" w:rsidRPr="007A43C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6. Написване на втората глава.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r>
            <w:tr w:rsidR="007A43C1" w:rsidRPr="007A43C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lastRenderedPageBreak/>
                    <w:t>7. Написване на третата глава.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r>
            <w:tr w:rsidR="007A43C1" w:rsidRPr="007A43C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8. Представяне на първия (черновата) вариант на работата на научния ръководител.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r>
            <w:tr w:rsidR="007A43C1" w:rsidRPr="007A43C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9. Отстраняване на недостатъците и представяне на работата в катедрата.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r>
            <w:tr w:rsidR="007A43C1" w:rsidRPr="007A43C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10. Подготовка на тезиси наекспозето за защитата. Запознаване с отзивите и рецензията.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r>
          </w:tbl>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                                                                           Подпис на студента:  .....................</w:t>
            </w:r>
          </w:p>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                                                                           “_____”_____________ 20 __ г.</w:t>
            </w:r>
          </w:p>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i/>
                <w:iCs/>
                <w:szCs w:val="24"/>
                <w:lang w:eastAsia="bg-BG"/>
              </w:rPr>
              <w:t>Личен план за изработване на дипломна работа в магистърска програма</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3"/>
              <w:gridCol w:w="3701"/>
              <w:gridCol w:w="1645"/>
            </w:tblGrid>
            <w:tr w:rsidR="007A43C1" w:rsidRPr="007A43C1">
              <w:trPr>
                <w:tblCellSpacing w:w="0"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7A43C1" w:rsidRPr="007A43C1" w:rsidRDefault="007A43C1" w:rsidP="007A43C1">
                  <w:pPr>
                    <w:rPr>
                      <w:rFonts w:eastAsia="Times New Roman" w:cs="Times New Roman"/>
                      <w:szCs w:val="24"/>
                      <w:lang w:eastAsia="bg-BG"/>
                    </w:rPr>
                  </w:pPr>
                  <w:r w:rsidRPr="007A43C1">
                    <w:rPr>
                      <w:rFonts w:eastAsia="Times New Roman" w:cs="Times New Roman"/>
                      <w:b/>
                      <w:bCs/>
                      <w:color w:val="FFFFFF"/>
                      <w:szCs w:val="24"/>
                      <w:lang w:eastAsia="bg-BG"/>
                    </w:rPr>
                    <w:t>Бележка</w:t>
                  </w:r>
                </w:p>
              </w:tc>
              <w:tc>
                <w:tcPr>
                  <w:tcW w:w="225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b/>
                      <w:bCs/>
                      <w:color w:val="FFFFFF"/>
                      <w:szCs w:val="24"/>
                      <w:lang w:eastAsia="bg-BG"/>
                    </w:rPr>
                    <w:t>Вид дейност</w:t>
                  </w:r>
                </w:p>
              </w:tc>
              <w:tc>
                <w:tcPr>
                  <w:tcW w:w="100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b/>
                      <w:bCs/>
                      <w:color w:val="FFFFFF"/>
                      <w:szCs w:val="24"/>
                      <w:lang w:eastAsia="bg-BG"/>
                    </w:rPr>
                    <w:t>Срок по месеци</w:t>
                  </w:r>
                </w:p>
              </w:tc>
            </w:tr>
            <w:tr w:rsidR="007A43C1" w:rsidRPr="007A43C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Избор на темата и съставяне на библиография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І</w:t>
                  </w:r>
                </w:p>
              </w:tc>
            </w:tr>
            <w:tr w:rsidR="007A43C1" w:rsidRPr="007A43C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Изучаване на състоянието на проблема и неговата досегашна разработка в достъпни научни източници</w:t>
                  </w: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ІІ-ІІІ</w:t>
                  </w:r>
                </w:p>
              </w:tc>
            </w:tr>
            <w:tr w:rsidR="007A43C1" w:rsidRPr="007A43C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Събиране на фактическия материал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ІІІ-ІV</w:t>
                  </w:r>
                </w:p>
              </w:tc>
            </w:tr>
            <w:tr w:rsidR="007A43C1" w:rsidRPr="007A43C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Уточнение на целите, задачите и обосновавне на концепцията в работата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r w:rsidRPr="007A43C1">
                    <w:rPr>
                      <w:rFonts w:eastAsia="Times New Roman" w:cs="Times New Roman"/>
                      <w:szCs w:val="24"/>
                      <w:lang w:eastAsia="bg-BG"/>
                    </w:rPr>
                    <w:t>ІV</w:t>
                  </w:r>
                </w:p>
              </w:tc>
            </w:tr>
            <w:tr w:rsidR="007A43C1" w:rsidRPr="007A43C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Обработка на събрания материал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V</w:t>
                  </w:r>
                </w:p>
              </w:tc>
            </w:tr>
            <w:tr w:rsidR="007A43C1" w:rsidRPr="007A43C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Подготовка на текста първа глава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r w:rsidRPr="007A43C1">
                    <w:rPr>
                      <w:rFonts w:eastAsia="Times New Roman" w:cs="Times New Roman"/>
                      <w:szCs w:val="24"/>
                      <w:lang w:eastAsia="bg-BG"/>
                    </w:rPr>
                    <w:t>VІ</w:t>
                  </w:r>
                </w:p>
              </w:tc>
            </w:tr>
            <w:tr w:rsidR="007A43C1" w:rsidRPr="007A43C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Подготовка на текста втора глава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VІ</w:t>
                  </w:r>
                </w:p>
              </w:tc>
            </w:tr>
            <w:tr w:rsidR="007A43C1" w:rsidRPr="007A43C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Подготовка на текста на увода и заключението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r w:rsidRPr="007A43C1">
                    <w:rPr>
                      <w:rFonts w:eastAsia="Times New Roman" w:cs="Times New Roman"/>
                      <w:szCs w:val="24"/>
                      <w:lang w:eastAsia="bg-BG"/>
                    </w:rPr>
                    <w:t>VІІ</w:t>
                  </w:r>
                </w:p>
              </w:tc>
            </w:tr>
            <w:tr w:rsidR="007A43C1" w:rsidRPr="007A43C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Оформление на работата (предпечатен вариант)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r w:rsidRPr="007A43C1">
                    <w:rPr>
                      <w:rFonts w:eastAsia="Times New Roman" w:cs="Times New Roman"/>
                      <w:szCs w:val="24"/>
                      <w:lang w:eastAsia="bg-BG"/>
                    </w:rPr>
                    <w:t>VІІ</w:t>
                  </w:r>
                </w:p>
              </w:tc>
            </w:tr>
            <w:tr w:rsidR="007A43C1" w:rsidRPr="007A43C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Поправки и редакции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VІІІ</w:t>
                  </w:r>
                </w:p>
              </w:tc>
            </w:tr>
            <w:tr w:rsidR="007A43C1" w:rsidRPr="007A43C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spacing w:before="100" w:beforeAutospacing="1" w:after="100" w:afterAutospacing="1"/>
                    <w:rPr>
                      <w:rFonts w:eastAsia="Times New Roman" w:cs="Times New Roman"/>
                      <w:szCs w:val="24"/>
                      <w:lang w:eastAsia="bg-BG"/>
                    </w:rPr>
                  </w:pPr>
                  <w:r w:rsidRPr="007A43C1">
                    <w:rPr>
                      <w:rFonts w:eastAsia="Times New Roman" w:cs="Times New Roman"/>
                      <w:szCs w:val="24"/>
                      <w:lang w:eastAsia="bg-BG"/>
                    </w:rPr>
                    <w:t>Печат и подвързия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A43C1" w:rsidRPr="007A43C1" w:rsidRDefault="007A43C1" w:rsidP="007A43C1">
                  <w:pPr>
                    <w:rPr>
                      <w:rFonts w:eastAsia="Times New Roman" w:cs="Times New Roman"/>
                      <w:szCs w:val="24"/>
                      <w:lang w:eastAsia="bg-BG"/>
                    </w:rPr>
                  </w:pPr>
                  <w:r w:rsidRPr="007A43C1">
                    <w:rPr>
                      <w:rFonts w:eastAsia="Times New Roman" w:cs="Times New Roman"/>
                      <w:szCs w:val="24"/>
                      <w:lang w:eastAsia="bg-BG"/>
                    </w:rPr>
                    <w:t>VІІІ</w:t>
                  </w:r>
                </w:p>
              </w:tc>
            </w:tr>
          </w:tbl>
          <w:p w:rsidR="007A43C1" w:rsidRPr="007A43C1" w:rsidRDefault="007A43C1" w:rsidP="007A43C1">
            <w:pPr>
              <w:rPr>
                <w:rFonts w:eastAsia="Times New Roman" w:cs="Times New Roman"/>
                <w:szCs w:val="24"/>
                <w:lang w:eastAsia="bg-BG"/>
              </w:rPr>
            </w:pPr>
          </w:p>
        </w:tc>
        <w:tc>
          <w:tcPr>
            <w:tcW w:w="0" w:type="auto"/>
            <w:vAlign w:val="center"/>
            <w:hideMark/>
          </w:tcPr>
          <w:p w:rsidR="007A43C1" w:rsidRPr="007A43C1" w:rsidRDefault="007A43C1" w:rsidP="007A43C1">
            <w:pPr>
              <w:rPr>
                <w:rFonts w:eastAsia="Times New Roman" w:cs="Times New Roman"/>
                <w:sz w:val="20"/>
                <w:szCs w:val="20"/>
                <w:lang w:eastAsia="bg-BG"/>
              </w:rPr>
            </w:pPr>
          </w:p>
        </w:tc>
      </w:tr>
    </w:tbl>
    <w:p w:rsidR="008B58F6" w:rsidRDefault="008B58F6" w:rsidP="00DA098C">
      <w:pPr>
        <w:rPr>
          <w:rFonts w:eastAsia="Times New Roman" w:cs="Times New Roman"/>
          <w:sz w:val="20"/>
          <w:szCs w:val="20"/>
          <w:lang w:val="en-US" w:eastAsia="bg-BG"/>
        </w:rPr>
      </w:pPr>
    </w:p>
    <w:p w:rsidR="007A43C1" w:rsidRDefault="007A43C1" w:rsidP="00DA098C">
      <w:pPr>
        <w:rPr>
          <w:rFonts w:eastAsia="Times New Roman" w:cs="Times New Roman"/>
          <w:sz w:val="20"/>
          <w:szCs w:val="20"/>
          <w:lang w:val="en-US" w:eastAsia="bg-BG"/>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5"/>
        <w:gridCol w:w="81"/>
      </w:tblGrid>
      <w:tr w:rsidR="00F22B3D" w:rsidRPr="00F22B3D" w:rsidTr="00F22B3D">
        <w:trPr>
          <w:tblCellSpacing w:w="15" w:type="dxa"/>
        </w:trPr>
        <w:tc>
          <w:tcPr>
            <w:tcW w:w="0" w:type="auto"/>
            <w:gridSpan w:val="2"/>
            <w:vAlign w:val="center"/>
            <w:hideMark/>
          </w:tcPr>
          <w:p w:rsidR="00F22B3D" w:rsidRPr="00F22B3D" w:rsidRDefault="00F22B3D" w:rsidP="00F22B3D">
            <w:pPr>
              <w:spacing w:before="100" w:beforeAutospacing="1" w:after="100" w:afterAutospacing="1"/>
              <w:rPr>
                <w:rFonts w:eastAsia="Times New Roman" w:cs="Times New Roman"/>
                <w:b/>
                <w:szCs w:val="24"/>
                <w:lang w:eastAsia="bg-BG"/>
              </w:rPr>
            </w:pPr>
            <w:r w:rsidRPr="00F22B3D">
              <w:rPr>
                <w:rFonts w:eastAsia="Times New Roman" w:cs="Times New Roman"/>
                <w:b/>
                <w:szCs w:val="24"/>
                <w:lang w:eastAsia="bg-BG"/>
              </w:rPr>
              <w:t>Същност</w:t>
            </w:r>
            <w:r w:rsidRPr="00F22B3D">
              <w:rPr>
                <w:rFonts w:eastAsia="Times New Roman" w:cs="Times New Roman"/>
                <w:b/>
                <w:noProof/>
                <w:szCs w:val="24"/>
                <w:lang w:eastAsia="bg-BG"/>
              </w:rPr>
              <w:drawing>
                <wp:anchor distT="0" distB="0" distL="0" distR="0" simplePos="0" relativeHeight="251707392" behindDoc="0" locked="0" layoutInCell="1" allowOverlap="0" wp14:anchorId="3BA41579" wp14:editId="20D88DAA">
                  <wp:simplePos x="0" y="0"/>
                  <wp:positionH relativeFrom="column">
                    <wp:align>left</wp:align>
                  </wp:positionH>
                  <wp:positionV relativeFrom="line">
                    <wp:posOffset>0</wp:posOffset>
                  </wp:positionV>
                  <wp:extent cx="9525" cy="19050"/>
                  <wp:effectExtent l="0" t="0" r="0" b="0"/>
                  <wp:wrapSquare wrapText="bothSides"/>
                  <wp:docPr id="12" name="Picture 12" descr="http://www1.znam.bg/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1.znam.bg/images/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22B3D" w:rsidRPr="00F22B3D" w:rsidTr="00F22B3D">
        <w:trPr>
          <w:tblCellSpacing w:w="15" w:type="dxa"/>
        </w:trPr>
        <w:tc>
          <w:tcPr>
            <w:tcW w:w="0" w:type="auto"/>
            <w:hideMark/>
          </w:tcPr>
          <w:p w:rsidR="00F22B3D" w:rsidRPr="00F22B3D" w:rsidRDefault="00F22B3D" w:rsidP="00F22B3D">
            <w:pPr>
              <w:spacing w:before="100" w:beforeAutospacing="1" w:after="100" w:afterAutospacing="1"/>
              <w:jc w:val="center"/>
              <w:rPr>
                <w:rFonts w:eastAsia="Times New Roman" w:cs="Times New Roman"/>
                <w:szCs w:val="24"/>
                <w:lang w:eastAsia="bg-BG"/>
              </w:rPr>
            </w:pPr>
            <w:r w:rsidRPr="00F22B3D">
              <w:rPr>
                <w:rFonts w:eastAsia="Times New Roman" w:cs="Times New Roman"/>
                <w:szCs w:val="24"/>
                <w:lang w:eastAsia="bg-BG"/>
              </w:rPr>
              <w:t>В основата на една дипломна работа е извършеното от автора изследване.</w:t>
            </w:r>
          </w:p>
          <w:p w:rsidR="00F22B3D" w:rsidRPr="00F22B3D" w:rsidRDefault="00F22B3D" w:rsidP="00F22B3D">
            <w:pPr>
              <w:spacing w:before="100" w:beforeAutospacing="1" w:after="100" w:afterAutospacing="1"/>
              <w:rPr>
                <w:rFonts w:eastAsia="Times New Roman" w:cs="Times New Roman"/>
                <w:szCs w:val="24"/>
                <w:lang w:eastAsia="bg-BG"/>
              </w:rPr>
            </w:pPr>
            <w:r w:rsidRPr="00F22B3D">
              <w:rPr>
                <w:rFonts w:eastAsia="Times New Roman" w:cs="Times New Roman"/>
                <w:szCs w:val="24"/>
                <w:lang w:eastAsia="bg-BG"/>
              </w:rPr>
              <w:t xml:space="preserve">Изследването е научна дейност, насочена към получаването на нова </w:t>
            </w:r>
            <w:r w:rsidRPr="00F22B3D">
              <w:rPr>
                <w:rFonts w:eastAsia="Times New Roman" w:cs="Times New Roman"/>
                <w:szCs w:val="24"/>
                <w:lang w:eastAsia="bg-BG"/>
              </w:rPr>
              <w:lastRenderedPageBreak/>
              <w:t xml:space="preserve">информация за процесите и явленията от съответната област. То е отговор на един научен въпрос, формулиран като хипотеза. Информацията, получена чрез него, се използва за обяснение и прогнозиране на тези процеси и явления по пътя на формулирането на правила, принципи и закономерности. </w:t>
            </w:r>
            <w:r w:rsidRPr="00F22B3D">
              <w:rPr>
                <w:rFonts w:eastAsia="Times New Roman" w:cs="Times New Roman"/>
                <w:szCs w:val="24"/>
                <w:lang w:eastAsia="bg-BG"/>
              </w:rPr>
              <w:br/>
              <w:t>Изследването се основава на точно установени факти, допускащ и емпирична проверка. То се опира на вече известни теории, отличава се с целенасоченост, систематичност, взаимовръзка на всички елементи. В него диференцирано се решават емпирични, логически и теоретични познавателни задачи, има ясна граница между твърдо установеното и хипотетичното знание.</w:t>
            </w:r>
          </w:p>
        </w:tc>
        <w:tc>
          <w:tcPr>
            <w:tcW w:w="0" w:type="auto"/>
            <w:vAlign w:val="center"/>
            <w:hideMark/>
          </w:tcPr>
          <w:p w:rsidR="00F22B3D" w:rsidRPr="00F22B3D" w:rsidRDefault="00F22B3D" w:rsidP="00F22B3D">
            <w:pPr>
              <w:rPr>
                <w:rFonts w:eastAsia="Times New Roman" w:cs="Times New Roman"/>
                <w:sz w:val="20"/>
                <w:szCs w:val="20"/>
                <w:lang w:eastAsia="bg-BG"/>
              </w:rPr>
            </w:pPr>
          </w:p>
        </w:tc>
      </w:tr>
    </w:tbl>
    <w:p w:rsidR="00F22B3D" w:rsidRDefault="00F22B3D" w:rsidP="00DA098C">
      <w:pPr>
        <w:rPr>
          <w:rFonts w:eastAsia="Times New Roman" w:cs="Times New Roman"/>
          <w:sz w:val="20"/>
          <w:szCs w:val="20"/>
          <w:lang w:val="en-US" w:eastAsia="bg-BG"/>
        </w:rPr>
      </w:pPr>
    </w:p>
    <w:p w:rsidR="00CE55E2" w:rsidRDefault="00CE55E2" w:rsidP="00DA098C">
      <w:pPr>
        <w:rPr>
          <w:rFonts w:eastAsia="Times New Roman" w:cs="Times New Roman"/>
          <w:sz w:val="20"/>
          <w:szCs w:val="20"/>
          <w:lang w:val="en-US" w:eastAsia="bg-BG"/>
        </w:rPr>
      </w:pPr>
    </w:p>
    <w:p w:rsidR="00CE55E2" w:rsidRPr="00CE55E2" w:rsidRDefault="00CE55E2" w:rsidP="00DA098C">
      <w:pPr>
        <w:rPr>
          <w:rFonts w:eastAsia="Times New Roman" w:cs="Times New Roman"/>
          <w:b/>
          <w:sz w:val="22"/>
          <w:szCs w:val="20"/>
          <w:lang w:val="en-US" w:eastAsia="bg-BG"/>
        </w:rPr>
      </w:pPr>
      <w:r w:rsidRPr="00D37CD7">
        <w:rPr>
          <w:rFonts w:eastAsia="Times New Roman" w:cs="Times New Roman"/>
          <w:b/>
          <w:sz w:val="28"/>
          <w:szCs w:val="24"/>
          <w:lang w:eastAsia="bg-BG"/>
        </w:rPr>
        <w:t>Информационно осигуряване на дипломната работа</w:t>
      </w:r>
    </w:p>
    <w:p w:rsidR="00CE55E2" w:rsidRDefault="00CE55E2" w:rsidP="00DA098C">
      <w:pPr>
        <w:rPr>
          <w:rFonts w:eastAsia="Times New Roman" w:cs="Times New Roman"/>
          <w:sz w:val="20"/>
          <w:szCs w:val="20"/>
          <w:lang w:val="en-US" w:eastAsia="bg-BG"/>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5"/>
        <w:gridCol w:w="81"/>
      </w:tblGrid>
      <w:tr w:rsidR="00D37CD7" w:rsidRPr="00D37CD7" w:rsidTr="00D37CD7">
        <w:trPr>
          <w:tblCellSpacing w:w="15" w:type="dxa"/>
        </w:trPr>
        <w:tc>
          <w:tcPr>
            <w:tcW w:w="0" w:type="auto"/>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 xml:space="preserve">Умственият труд винаги, независимо от неговата форма, е свързан с търсенето на информация. Умението да се открие и използва необходимата информация е алфата и омегата на изследователския труд, условие за качество и продуктивност. С тази дейност авторът е зает през цялото време, като най-интензивно е то през етапа на формирането на концепцията. </w:t>
            </w:r>
            <w:r w:rsidRPr="00D37CD7">
              <w:rPr>
                <w:rFonts w:eastAsia="Times New Roman" w:cs="Times New Roman"/>
                <w:szCs w:val="24"/>
                <w:lang w:eastAsia="bg-BG"/>
              </w:rPr>
              <w:br/>
              <w:t xml:space="preserve">Търсенето на информация за изследването зависи от някои предпоставки: </w:t>
            </w:r>
            <w:r w:rsidRPr="00D37CD7">
              <w:rPr>
                <w:rFonts w:eastAsia="Times New Roman" w:cs="Times New Roman"/>
                <w:szCs w:val="24"/>
                <w:lang w:eastAsia="bg-BG"/>
              </w:rPr>
              <w:br/>
              <w:t xml:space="preserve">• обективни – обем, вид, трудност на изследването, време, достъп до източници и т.н. </w:t>
            </w:r>
            <w:r w:rsidRPr="00D37CD7">
              <w:rPr>
                <w:rFonts w:eastAsia="Times New Roman" w:cs="Times New Roman"/>
                <w:szCs w:val="24"/>
                <w:lang w:eastAsia="bg-BG"/>
              </w:rPr>
              <w:br/>
              <w:t xml:space="preserve">• субективни – интелектуални способности, любознателност, обща култура, ниво на специализирани знания и опит, ниво на информационна и библиографска грамотност и др. </w:t>
            </w:r>
            <w:r w:rsidRPr="00D37CD7">
              <w:rPr>
                <w:rFonts w:eastAsia="Times New Roman" w:cs="Times New Roman"/>
                <w:szCs w:val="24"/>
                <w:lang w:eastAsia="bg-BG"/>
              </w:rPr>
              <w:br/>
              <w:t>Търсенето на информация се основава на следните принципи:</w:t>
            </w:r>
            <w:r w:rsidRPr="00D37CD7">
              <w:rPr>
                <w:rFonts w:eastAsia="Times New Roman" w:cs="Times New Roman"/>
                <w:szCs w:val="24"/>
                <w:lang w:eastAsia="bg-BG"/>
              </w:rPr>
              <w:br/>
              <w:t xml:space="preserve">• Да е целенасочено и системно; </w:t>
            </w:r>
            <w:r w:rsidRPr="00D37CD7">
              <w:rPr>
                <w:rFonts w:eastAsia="Times New Roman" w:cs="Times New Roman"/>
                <w:szCs w:val="24"/>
                <w:lang w:eastAsia="bg-BG"/>
              </w:rPr>
              <w:br/>
              <w:t xml:space="preserve">• Да се поставя винаги на преден план бързината на получаване на информация; </w:t>
            </w:r>
            <w:r w:rsidRPr="00D37CD7">
              <w:rPr>
                <w:rFonts w:eastAsia="Times New Roman" w:cs="Times New Roman"/>
                <w:szCs w:val="24"/>
                <w:lang w:eastAsia="bg-BG"/>
              </w:rPr>
              <w:br/>
              <w:t xml:space="preserve">• Да се използват информационните услуги на библиотеките. </w:t>
            </w:r>
            <w:r w:rsidRPr="00D37CD7">
              <w:rPr>
                <w:rFonts w:eastAsia="Times New Roman" w:cs="Times New Roman"/>
                <w:szCs w:val="24"/>
                <w:lang w:eastAsia="bg-BG"/>
              </w:rPr>
              <w:br/>
              <w:t xml:space="preserve">Типична грешка е, че някои автори се опитват да обхванат цялата световна информация. Това е непосилно и практически невъзможно. Това е и опасно – информацията за чуждата работа поглъща времето и силите, подтиска собственото творчество. Ситуацията се описва като "вектор на инерцията". </w:t>
            </w:r>
            <w:r w:rsidRPr="00D37CD7">
              <w:rPr>
                <w:rFonts w:eastAsia="Times New Roman" w:cs="Times New Roman"/>
                <w:szCs w:val="24"/>
                <w:lang w:eastAsia="bg-BG"/>
              </w:rPr>
              <w:br/>
              <w:t>Информационното осигуряване на изследването има две съдържателни страни – проучване на научната литература и проучване на практиката.</w:t>
            </w:r>
          </w:p>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b/>
                <w:bCs/>
                <w:szCs w:val="24"/>
                <w:lang w:eastAsia="bg-BG"/>
              </w:rPr>
              <w:t>Проучване на информационните източници</w:t>
            </w:r>
            <w:r w:rsidRPr="00D37CD7">
              <w:rPr>
                <w:rFonts w:eastAsia="Times New Roman" w:cs="Times New Roman"/>
                <w:szCs w:val="24"/>
                <w:lang w:eastAsia="bg-BG"/>
              </w:rPr>
              <w:br/>
              <w:t>Съществуват множество документални източници на научна информация: </w:t>
            </w:r>
            <w:r w:rsidRPr="00D37CD7">
              <w:rPr>
                <w:rFonts w:eastAsia="Times New Roman" w:cs="Times New Roman"/>
                <w:szCs w:val="24"/>
                <w:lang w:eastAsia="bg-BG"/>
              </w:rPr>
              <w:br/>
              <w:t>        1. Първични:</w:t>
            </w:r>
            <w:r w:rsidRPr="00D37CD7">
              <w:rPr>
                <w:rFonts w:eastAsia="Times New Roman" w:cs="Times New Roman"/>
                <w:szCs w:val="24"/>
                <w:lang w:eastAsia="bg-BG"/>
              </w:rPr>
              <w:br/>
              <w:t>    Публикувани</w:t>
            </w:r>
            <w:r w:rsidRPr="00D37CD7">
              <w:rPr>
                <w:rFonts w:eastAsia="Times New Roman" w:cs="Times New Roman"/>
                <w:szCs w:val="24"/>
                <w:lang w:eastAsia="bg-BG"/>
              </w:rPr>
              <w:br/>
              <w:t>                непериодични – монографии, сборници, научни издания, научно-популярни, материали от научни конференции, официални издания, статистически сборници;</w:t>
            </w:r>
            <w:r w:rsidRPr="00D37CD7">
              <w:rPr>
                <w:rFonts w:eastAsia="Times New Roman" w:cs="Times New Roman"/>
                <w:szCs w:val="24"/>
                <w:lang w:eastAsia="bg-BG"/>
              </w:rPr>
              <w:br/>
              <w:t>                периодични – списания, вестници, реферативни журнали, дайджест;</w:t>
            </w:r>
            <w:r w:rsidRPr="00D37CD7">
              <w:rPr>
                <w:rFonts w:eastAsia="Times New Roman" w:cs="Times New Roman"/>
                <w:szCs w:val="24"/>
                <w:lang w:eastAsia="bg-BG"/>
              </w:rPr>
              <w:br/>
              <w:t>                продължаващи – научни трудове, научни записки, сборници, бюлетини, известия, годишници;</w:t>
            </w:r>
            <w:r w:rsidRPr="00D37CD7">
              <w:rPr>
                <w:rFonts w:eastAsia="Times New Roman" w:cs="Times New Roman"/>
                <w:szCs w:val="24"/>
                <w:lang w:eastAsia="bg-BG"/>
              </w:rPr>
              <w:br/>
              <w:t>                специални издания – патентно-лицензионни, нормативно-технически, алгоритми и програми, планово-отчетни, рекламни;</w:t>
            </w:r>
            <w:r w:rsidRPr="00D37CD7">
              <w:rPr>
                <w:rFonts w:eastAsia="Times New Roman" w:cs="Times New Roman"/>
                <w:szCs w:val="24"/>
                <w:lang w:eastAsia="bg-BG"/>
              </w:rPr>
              <w:br/>
              <w:t>    Непубликувани (отчети, дисертации, дипломни работи, депонирани ръкописи, архивни единици, преводи, технологична документация, рационализаторски предложения и др. ); </w:t>
            </w:r>
            <w:r w:rsidRPr="00D37CD7">
              <w:rPr>
                <w:rFonts w:eastAsia="Times New Roman" w:cs="Times New Roman"/>
                <w:szCs w:val="24"/>
                <w:lang w:eastAsia="bg-BG"/>
              </w:rPr>
              <w:br/>
            </w:r>
            <w:r w:rsidRPr="00D37CD7">
              <w:rPr>
                <w:rFonts w:eastAsia="Times New Roman" w:cs="Times New Roman"/>
                <w:szCs w:val="24"/>
                <w:lang w:eastAsia="bg-BG"/>
              </w:rPr>
              <w:lastRenderedPageBreak/>
              <w:t>        2. Вторични: </w:t>
            </w:r>
            <w:r w:rsidRPr="00D37CD7">
              <w:rPr>
                <w:rFonts w:eastAsia="Times New Roman" w:cs="Times New Roman"/>
                <w:szCs w:val="24"/>
                <w:lang w:eastAsia="bg-BG"/>
              </w:rPr>
              <w:br/>
              <w:t>    Информационни издания – реферативни журнали, сигнална информация, експрес-информация, печатни картички, обзори (референтни, аналитични); </w:t>
            </w:r>
            <w:r w:rsidRPr="00D37CD7">
              <w:rPr>
                <w:rFonts w:eastAsia="Times New Roman" w:cs="Times New Roman"/>
                <w:szCs w:val="24"/>
                <w:lang w:eastAsia="bg-BG"/>
              </w:rPr>
              <w:br/>
              <w:t>    Справочна литература – енциклопедии (общи, универсални, отраслови), справочници, речници (енциклопедични, тематични, терминологични, тълковни, двуезични, многоезични, етимологични),</w:t>
            </w:r>
            <w:r w:rsidRPr="00D37CD7">
              <w:rPr>
                <w:rFonts w:eastAsia="Times New Roman" w:cs="Times New Roman"/>
                <w:szCs w:val="24"/>
                <w:lang w:eastAsia="bg-BG"/>
              </w:rPr>
              <w:br/>
              <w:t>    Каталози и картотеки – електронен каталог, азбучен, систематичен, предметен, заглавен, своден; тематична и систематична картотека, картотека-персоналия, картотека на рецензии и т.н.</w:t>
            </w:r>
            <w:r w:rsidRPr="00D37CD7">
              <w:rPr>
                <w:rFonts w:eastAsia="Times New Roman" w:cs="Times New Roman"/>
                <w:szCs w:val="24"/>
                <w:lang w:eastAsia="bg-BG"/>
              </w:rPr>
              <w:br/>
              <w:t xml:space="preserve">    Библиографски издания – непериодични и периодични. </w:t>
            </w:r>
          </w:p>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Алгоритъмът за търсене на информация, заложена в литературните източници, включва: </w:t>
            </w:r>
            <w:r w:rsidRPr="00D37CD7">
              <w:rPr>
                <w:rFonts w:eastAsia="Times New Roman" w:cs="Times New Roman"/>
                <w:szCs w:val="24"/>
                <w:lang w:eastAsia="bg-BG"/>
              </w:rPr>
              <w:br/>
              <w:t>        1. Определяне на типа на източниците – програмни и нормативни, фундаментални, публикации в периодичните издания, научнопопулярна литература, художествена литература. </w:t>
            </w:r>
            <w:r w:rsidRPr="00D37CD7">
              <w:rPr>
                <w:rFonts w:eastAsia="Times New Roman" w:cs="Times New Roman"/>
                <w:szCs w:val="24"/>
                <w:lang w:eastAsia="bg-BG"/>
              </w:rPr>
              <w:br/>
              <w:t>        2. Определяне на хронологичния обхват – най-нова литература, за определен исторически период или за произволен исторически етап. </w:t>
            </w:r>
            <w:r w:rsidRPr="00D37CD7">
              <w:rPr>
                <w:rFonts w:eastAsia="Times New Roman" w:cs="Times New Roman"/>
                <w:szCs w:val="24"/>
                <w:lang w:eastAsia="bg-BG"/>
              </w:rPr>
              <w:br/>
              <w:t>        3. Определяне на географския и езиковия обхват – само българска или българска и чуждоезична. </w:t>
            </w:r>
            <w:r w:rsidRPr="00D37CD7">
              <w:rPr>
                <w:rFonts w:eastAsia="Times New Roman" w:cs="Times New Roman"/>
                <w:szCs w:val="24"/>
                <w:lang w:eastAsia="bg-BG"/>
              </w:rPr>
              <w:br/>
              <w:t>        4. Определяне на вида на библиографията – кратка (основната и най-новата</w:t>
            </w:r>
            <w:r w:rsidRPr="00D37CD7">
              <w:rPr>
                <w:rFonts w:eastAsia="Times New Roman" w:cs="Times New Roman"/>
                <w:szCs w:val="24"/>
                <w:lang w:eastAsia="bg-BG"/>
              </w:rPr>
              <w:br/>
              <w:t>литература) или разширена. </w:t>
            </w:r>
            <w:r w:rsidRPr="00D37CD7">
              <w:rPr>
                <w:rFonts w:eastAsia="Times New Roman" w:cs="Times New Roman"/>
                <w:szCs w:val="24"/>
                <w:lang w:eastAsia="bg-BG"/>
              </w:rPr>
              <w:br/>
              <w:t>        5. Съставяне на библиографската справка: проучване на библиографията в специалната литература, в личната картотека и в личната библиотека, работа с каталозите в публичните и академичните библиотеки. </w:t>
            </w:r>
            <w:r w:rsidRPr="00D37CD7">
              <w:rPr>
                <w:rFonts w:eastAsia="Times New Roman" w:cs="Times New Roman"/>
                <w:szCs w:val="24"/>
                <w:lang w:eastAsia="bg-BG"/>
              </w:rPr>
              <w:br/>
              <w:t>        6. Уточняване и допълване на библиографията чрез вторични източници. </w:t>
            </w:r>
            <w:r w:rsidRPr="00D37CD7">
              <w:rPr>
                <w:rFonts w:eastAsia="Times New Roman" w:cs="Times New Roman"/>
                <w:szCs w:val="24"/>
                <w:lang w:eastAsia="bg-BG"/>
              </w:rPr>
              <w:br/>
              <w:t>        7. Картотекиране. </w:t>
            </w:r>
            <w:r w:rsidRPr="00D37CD7">
              <w:rPr>
                <w:rFonts w:eastAsia="Times New Roman" w:cs="Times New Roman"/>
                <w:szCs w:val="24"/>
                <w:lang w:eastAsia="bg-BG"/>
              </w:rPr>
              <w:br/>
              <w:t xml:space="preserve">        8. Търсене и преглед на литературата. </w:t>
            </w:r>
          </w:p>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Ето къде се намира фазата “търсене на информация” в Алгоритъма на научното изследване (вж с. ...).</w:t>
            </w:r>
          </w:p>
          <w:p w:rsidR="00D37CD7" w:rsidRPr="00D37CD7" w:rsidRDefault="00D37CD7" w:rsidP="00D37CD7">
            <w:pPr>
              <w:spacing w:before="100" w:beforeAutospacing="1" w:after="100" w:afterAutospacing="1"/>
              <w:jc w:val="center"/>
              <w:rPr>
                <w:rFonts w:eastAsia="Times New Roman" w:cs="Times New Roman"/>
                <w:szCs w:val="24"/>
                <w:lang w:eastAsia="bg-BG"/>
              </w:rPr>
            </w:pPr>
            <w:r w:rsidRPr="00D37CD7">
              <w:rPr>
                <w:rFonts w:eastAsia="Times New Roman" w:cs="Times New Roman"/>
                <w:b/>
                <w:bCs/>
                <w:szCs w:val="24"/>
                <w:lang w:eastAsia="bg-BG"/>
              </w:rPr>
              <w:t xml:space="preserve">Първи етап от </w:t>
            </w:r>
            <w:r w:rsidRPr="00D37CD7">
              <w:rPr>
                <w:rFonts w:eastAsia="Times New Roman" w:cs="Times New Roman"/>
                <w:b/>
                <w:bCs/>
                <w:i/>
                <w:iCs/>
                <w:szCs w:val="24"/>
                <w:lang w:eastAsia="bg-BG"/>
              </w:rPr>
              <w:t>Алгоритъма на научното изследване</w:t>
            </w:r>
            <w:r w:rsidRPr="00D37CD7">
              <w:rPr>
                <w:rFonts w:eastAsia="Times New Roman" w:cs="Times New Roman"/>
                <w:b/>
                <w:bCs/>
                <w:szCs w:val="24"/>
                <w:lang w:eastAsia="bg-BG"/>
              </w:rPr>
              <w:t>: Подготовка на изследването</w:t>
            </w:r>
          </w:p>
          <w:p w:rsidR="00D37CD7" w:rsidRPr="00D37CD7" w:rsidRDefault="00D37CD7" w:rsidP="00D37CD7">
            <w:pPr>
              <w:spacing w:before="100" w:beforeAutospacing="1" w:after="100" w:afterAutospacing="1"/>
              <w:jc w:val="center"/>
              <w:rPr>
                <w:rFonts w:eastAsia="Times New Roman" w:cs="Times New Roman"/>
                <w:szCs w:val="24"/>
                <w:lang w:eastAsia="bg-BG"/>
              </w:rPr>
            </w:pPr>
            <w:r w:rsidRPr="00D37CD7">
              <w:rPr>
                <w:rFonts w:eastAsia="Times New Roman" w:cs="Times New Roman"/>
                <w:szCs w:val="24"/>
                <w:lang w:eastAsia="bg-BG"/>
              </w:rPr>
              <w:t>I. Избор на тема на изследването</w:t>
            </w:r>
          </w:p>
          <w:p w:rsidR="00D37CD7" w:rsidRPr="00D37CD7" w:rsidRDefault="00D37CD7" w:rsidP="00D37CD7">
            <w:pPr>
              <w:spacing w:before="100" w:beforeAutospacing="1" w:after="100" w:afterAutospacing="1"/>
              <w:jc w:val="center"/>
              <w:rPr>
                <w:rFonts w:eastAsia="Times New Roman" w:cs="Times New Roman"/>
                <w:szCs w:val="24"/>
                <w:lang w:eastAsia="bg-BG"/>
              </w:rPr>
            </w:pPr>
            <w:r w:rsidRPr="00D37CD7">
              <w:rPr>
                <w:rFonts w:eastAsia="Times New Roman" w:cs="Times New Roman"/>
                <w:szCs w:val="24"/>
                <w:lang w:eastAsia="bg-BG"/>
              </w:rPr>
              <w:t>II. Планиране на работата: съставяне на календарния график и разходната част от изследването</w:t>
            </w:r>
          </w:p>
          <w:tbl>
            <w:tblPr>
              <w:tblW w:w="0" w:type="auto"/>
              <w:jc w:val="center"/>
              <w:tblCellSpacing w:w="0" w:type="dxa"/>
              <w:tblCellMar>
                <w:top w:w="75" w:type="dxa"/>
                <w:left w:w="75" w:type="dxa"/>
                <w:bottom w:w="75" w:type="dxa"/>
                <w:right w:w="75" w:type="dxa"/>
              </w:tblCellMar>
              <w:tblLook w:val="04A0" w:firstRow="1" w:lastRow="0" w:firstColumn="1" w:lastColumn="0" w:noHBand="0" w:noVBand="1"/>
            </w:tblPr>
            <w:tblGrid>
              <w:gridCol w:w="780"/>
            </w:tblGrid>
            <w:tr w:rsidR="00D37CD7" w:rsidRPr="00D37CD7">
              <w:trPr>
                <w:tblCellSpacing w:w="0" w:type="dxa"/>
                <w:jc w:val="center"/>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30"/>
                  </w:tblGrid>
                  <w:tr w:rsidR="00D37CD7" w:rsidRPr="00D37CD7">
                    <w:trPr>
                      <w:tblCellSpacing w:w="0" w:type="dxa"/>
                    </w:trPr>
                    <w:tc>
                      <w:tcPr>
                        <w:tcW w:w="0" w:type="auto"/>
                        <w:vAlign w:val="center"/>
                        <w:hideMark/>
                      </w:tcPr>
                      <w:p w:rsidR="00D37CD7" w:rsidRPr="00D37CD7" w:rsidRDefault="00D37CD7" w:rsidP="00D37CD7">
                        <w:pPr>
                          <w:rPr>
                            <w:rFonts w:eastAsia="Times New Roman" w:cs="Times New Roman"/>
                            <w:szCs w:val="24"/>
                            <w:lang w:eastAsia="bg-BG"/>
                          </w:rPr>
                        </w:pPr>
                        <w:r>
                          <w:rPr>
                            <w:rFonts w:eastAsia="Times New Roman" w:cs="Times New Roman"/>
                            <w:noProof/>
                            <w:szCs w:val="24"/>
                            <w:lang w:eastAsia="bg-BG"/>
                          </w:rPr>
                          <w:drawing>
                            <wp:anchor distT="0" distB="0" distL="0" distR="0" simplePos="0" relativeHeight="251710464" behindDoc="0" locked="0" layoutInCell="1" allowOverlap="0" wp14:anchorId="7399E0D0" wp14:editId="715270CA">
                              <wp:simplePos x="0" y="0"/>
                              <wp:positionH relativeFrom="column">
                                <wp:align>left</wp:align>
                              </wp:positionH>
                              <wp:positionV relativeFrom="line">
                                <wp:posOffset>0</wp:posOffset>
                              </wp:positionV>
                              <wp:extent cx="371475" cy="381000"/>
                              <wp:effectExtent l="0" t="0" r="9525" b="0"/>
                              <wp:wrapSquare wrapText="bothSides"/>
                              <wp:docPr id="13" name="Picture 13" descr="http://www1.znam.bg/resources/1199/676884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1.znam.bg/resources/1199/67688466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37CD7" w:rsidRPr="00D37CD7">
                    <w:trPr>
                      <w:tblCellSpacing w:w="0" w:type="dxa"/>
                    </w:trPr>
                    <w:tc>
                      <w:tcPr>
                        <w:tcW w:w="0" w:type="auto"/>
                        <w:hideMark/>
                      </w:tcPr>
                      <w:p w:rsidR="00D37CD7" w:rsidRPr="00D37CD7" w:rsidRDefault="00D37CD7" w:rsidP="00D37CD7">
                        <w:pPr>
                          <w:rPr>
                            <w:rFonts w:eastAsia="Times New Roman" w:cs="Times New Roman"/>
                            <w:szCs w:val="24"/>
                            <w:lang w:eastAsia="bg-BG"/>
                          </w:rPr>
                        </w:pPr>
                      </w:p>
                    </w:tc>
                  </w:tr>
                </w:tbl>
                <w:p w:rsidR="00D37CD7" w:rsidRPr="00D37CD7" w:rsidRDefault="00D37CD7" w:rsidP="00D37CD7">
                  <w:pPr>
                    <w:rPr>
                      <w:rFonts w:eastAsia="Times New Roman" w:cs="Times New Roman"/>
                      <w:szCs w:val="24"/>
                      <w:lang w:eastAsia="bg-BG"/>
                    </w:rPr>
                  </w:pPr>
                </w:p>
              </w:tc>
            </w:tr>
          </w:tbl>
          <w:p w:rsidR="00D37CD7" w:rsidRPr="00D37CD7" w:rsidRDefault="00D37CD7" w:rsidP="00D37CD7">
            <w:pPr>
              <w:spacing w:before="100" w:beforeAutospacing="1" w:after="100" w:afterAutospacing="1"/>
              <w:jc w:val="center"/>
              <w:rPr>
                <w:rFonts w:eastAsia="Times New Roman" w:cs="Times New Roman"/>
                <w:szCs w:val="24"/>
                <w:lang w:eastAsia="bg-BG"/>
              </w:rPr>
            </w:pPr>
            <w:r w:rsidRPr="00D37CD7">
              <w:rPr>
                <w:rFonts w:eastAsia="Times New Roman" w:cs="Times New Roman"/>
                <w:szCs w:val="24"/>
                <w:lang w:eastAsia="bg-BG"/>
              </w:rPr>
              <w:t>III. Търсене на информация: документи, монографични и емпирични източници, периодични издания, наличните научни трудове в изследваната област</w:t>
            </w:r>
          </w:p>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lastRenderedPageBreak/>
              <w:t>        А) Съставяне на картотека на научните източници по темата на изследването. </w:t>
            </w:r>
            <w:r w:rsidRPr="00D37CD7">
              <w:rPr>
                <w:rFonts w:eastAsia="Times New Roman" w:cs="Times New Roman"/>
                <w:szCs w:val="24"/>
                <w:lang w:eastAsia="bg-BG"/>
              </w:rPr>
              <w:br/>
              <w:t>        Б) Съставяне на картотека “дезидерата” (на желаното за набавяне).</w:t>
            </w:r>
            <w:r w:rsidRPr="00D37CD7">
              <w:rPr>
                <w:rFonts w:eastAsia="Times New Roman" w:cs="Times New Roman"/>
                <w:szCs w:val="24"/>
                <w:lang w:eastAsia="bg-BG"/>
              </w:rPr>
              <w:br/>
              <w:t>        В) Поддържане на пълен библиографски списък, подреден азбучно. </w:t>
            </w:r>
            <w:r w:rsidRPr="00D37CD7">
              <w:rPr>
                <w:rFonts w:eastAsia="Times New Roman" w:cs="Times New Roman"/>
                <w:szCs w:val="24"/>
                <w:lang w:eastAsia="bg-BG"/>
              </w:rPr>
              <w:br/>
              <w:t>        Г) Преглеждане на всички източници, свързани със съдържанието на избраната тема: материали, публикувани в националните и чуждестраните периодични издания, монографии, информация, получена по e-mail и от Интернет, отчети за научно-изследователски и проектно-експериментални работи, дисертации и дипломни работи, депонирани ръкописи, отчети на специалисти за задгранични командировки, материали от задгранични фирми и различни научни форуми (семинари, конференции, симпозиуми, конгреси, работни срещи). </w:t>
            </w:r>
            <w:r w:rsidRPr="00D37CD7">
              <w:rPr>
                <w:rFonts w:eastAsia="Times New Roman" w:cs="Times New Roman"/>
                <w:szCs w:val="24"/>
                <w:lang w:eastAsia="bg-BG"/>
              </w:rPr>
              <w:br/>
              <w:t>        Д) Преглеждане на цитираните и описаните в библиографските списъци заглавия към всички прочетени и притежавани източници.</w:t>
            </w:r>
            <w:r w:rsidRPr="00D37CD7">
              <w:rPr>
                <w:rFonts w:eastAsia="Times New Roman" w:cs="Times New Roman"/>
                <w:szCs w:val="24"/>
                <w:lang w:eastAsia="bg-BG"/>
              </w:rPr>
              <w:br/>
              <w:t>        Е) Търсене в библиографски и реферативни издания и указатели.</w:t>
            </w:r>
            <w:r w:rsidRPr="00D37CD7">
              <w:rPr>
                <w:rFonts w:eastAsia="Times New Roman" w:cs="Times New Roman"/>
                <w:szCs w:val="24"/>
                <w:lang w:eastAsia="bg-BG"/>
              </w:rPr>
              <w:br/>
              <w:t>        Ж) “Разузнаване” в стационарните и електронните книжарници.</w:t>
            </w:r>
            <w:r w:rsidRPr="00D37CD7">
              <w:rPr>
                <w:rFonts w:eastAsia="Times New Roman" w:cs="Times New Roman"/>
                <w:szCs w:val="24"/>
                <w:lang w:eastAsia="bg-BG"/>
              </w:rPr>
              <w:br/>
              <w:t>        З) Търсене във виртуалните библиотеки и каталози в Интернет. </w:t>
            </w:r>
            <w:r w:rsidRPr="00D37CD7">
              <w:rPr>
                <w:rFonts w:eastAsia="Times New Roman" w:cs="Times New Roman"/>
                <w:szCs w:val="24"/>
                <w:lang w:eastAsia="bg-BG"/>
              </w:rPr>
              <w:br/>
              <w:t>        И) Заявка за информационно търсене в справочно-библиографския отдел на университетската и други научни библиотеки.</w:t>
            </w:r>
          </w:p>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i/>
                <w:iCs/>
                <w:szCs w:val="24"/>
                <w:lang w:eastAsia="bg-BG"/>
              </w:rPr>
              <w:t>Традиционни каталози</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8"/>
              <w:gridCol w:w="4934"/>
            </w:tblGrid>
            <w:tr w:rsidR="00D37CD7" w:rsidRPr="00D37CD7">
              <w:trPr>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b/>
                      <w:bCs/>
                      <w:szCs w:val="24"/>
                      <w:lang w:eastAsia="bg-BG"/>
                    </w:rPr>
                    <w:t>Азбучни каталози</w:t>
                  </w:r>
                  <w:r w:rsidRPr="00D37CD7">
                    <w:rPr>
                      <w:rFonts w:eastAsia="Times New Roman" w:cs="Times New Roman"/>
                      <w:szCs w:val="24"/>
                      <w:lang w:eastAsia="bg-BG"/>
                    </w:rPr>
                    <w:t xml:space="preserve"> (читателски и служебни)</w:t>
                  </w:r>
                </w:p>
              </w:tc>
              <w:tc>
                <w:tcPr>
                  <w:tcW w:w="3000" w:type="pct"/>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sym w:font="Symbol" w:char="F071"/>
                  </w:r>
                  <w:r w:rsidRPr="00D37CD7">
                    <w:rPr>
                      <w:rFonts w:eastAsia="Times New Roman" w:cs="Times New Roman"/>
                      <w:szCs w:val="24"/>
                      <w:lang w:eastAsia="bg-BG"/>
                    </w:rPr>
                    <w:t xml:space="preserve"> каталог на книгите на български език; </w:t>
                  </w:r>
                  <w:r w:rsidRPr="00D37CD7">
                    <w:rPr>
                      <w:rFonts w:eastAsia="Times New Roman" w:cs="Times New Roman"/>
                      <w:szCs w:val="24"/>
                      <w:lang w:eastAsia="bg-BG"/>
                    </w:rPr>
                    <w:br/>
                  </w:r>
                  <w:r w:rsidRPr="00D37CD7">
                    <w:rPr>
                      <w:rFonts w:eastAsia="Times New Roman" w:cs="Times New Roman"/>
                      <w:szCs w:val="24"/>
                      <w:lang w:eastAsia="bg-BG"/>
                    </w:rPr>
                    <w:sym w:font="Symbol" w:char="F071"/>
                  </w:r>
                  <w:r w:rsidRPr="00D37CD7">
                    <w:rPr>
                      <w:rFonts w:eastAsia="Times New Roman" w:cs="Times New Roman"/>
                      <w:szCs w:val="24"/>
                      <w:lang w:eastAsia="bg-BG"/>
                    </w:rPr>
                    <w:t xml:space="preserve"> каталог на книгите с кирилска азбука на други езици(руски, украински, белоруски, сръбски и др.);</w:t>
                  </w:r>
                  <w:r w:rsidRPr="00D37CD7">
                    <w:rPr>
                      <w:rFonts w:eastAsia="Times New Roman" w:cs="Times New Roman"/>
                      <w:szCs w:val="24"/>
                      <w:lang w:eastAsia="bg-BG"/>
                    </w:rPr>
                    <w:br/>
                  </w:r>
                  <w:r w:rsidRPr="00D37CD7">
                    <w:rPr>
                      <w:rFonts w:eastAsia="Times New Roman" w:cs="Times New Roman"/>
                      <w:szCs w:val="24"/>
                      <w:lang w:eastAsia="bg-BG"/>
                    </w:rPr>
                    <w:sym w:font="Symbol" w:char="F071"/>
                  </w:r>
                  <w:r w:rsidRPr="00D37CD7">
                    <w:rPr>
                      <w:rFonts w:eastAsia="Times New Roman" w:cs="Times New Roman"/>
                      <w:szCs w:val="24"/>
                      <w:lang w:eastAsia="bg-BG"/>
                    </w:rPr>
                    <w:t xml:space="preserve"> каталог на книгите с латинска азбука.</w:t>
                  </w:r>
                  <w:r w:rsidRPr="00D37CD7">
                    <w:rPr>
                      <w:rFonts w:eastAsia="Times New Roman" w:cs="Times New Roman"/>
                      <w:szCs w:val="24"/>
                      <w:lang w:eastAsia="bg-BG"/>
                    </w:rPr>
                    <w:br/>
                    <w:t>Каталогът на книгите с латинска азбука е в две поредици: книги, получени в библиотеката до 1977 г. и книги, получени след 1978 г. Това разделение е формално. То се е наложило поради започване на работа по изготвяне на печатан каталог.</w:t>
                  </w:r>
                  <w:r w:rsidRPr="00D37CD7">
                    <w:rPr>
                      <w:rFonts w:eastAsia="Times New Roman" w:cs="Times New Roman"/>
                      <w:szCs w:val="24"/>
                      <w:lang w:eastAsia="bg-BG"/>
                    </w:rPr>
                    <w:br/>
                    <w:t>Каталогът на книгите с латинска азбука включва каталожните описания на книгите на всички езици, писани с латинска азбука (оригинали и преводи).</w:t>
                  </w:r>
                </w:p>
              </w:tc>
            </w:tr>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b/>
                      <w:bCs/>
                      <w:szCs w:val="24"/>
                      <w:lang w:eastAsia="bg-BG"/>
                    </w:rPr>
                    <w:t>Систематичен каталог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 xml:space="preserve">Систематичният каталог в Народната библиотека "Св. св. Кирил и Методий" е в три поредици поради промяна на класификационните схеми през 1960 и 1993 г. Първите две поредици на систематичния каталог са подредени по Класификационни схеми, изработени на основата на съветската класификационна схема ББК. Класификационната схема на третата поредица е по УДК. </w:t>
                  </w:r>
                </w:p>
              </w:tc>
            </w:tr>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b/>
                      <w:bCs/>
                      <w:szCs w:val="24"/>
                      <w:lang w:eastAsia="bg-BG"/>
                    </w:rPr>
                    <w:t>Предметен каталог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 xml:space="preserve">Предметният каталог в Народната библиотека "Св. св. Кирил и Методий" е единственият от </w:t>
                  </w:r>
                  <w:r w:rsidRPr="00D37CD7">
                    <w:rPr>
                      <w:rFonts w:eastAsia="Times New Roman" w:cs="Times New Roman"/>
                      <w:szCs w:val="24"/>
                      <w:lang w:eastAsia="bg-BG"/>
                    </w:rPr>
                    <w:lastRenderedPageBreak/>
                    <w:t xml:space="preserve">този род каталози в България. При разработването му като модел са използвани предметните рубрики на Библиотеката на Конгреса на САЩ. В предметния каталог не са представени: художествена литература, антична и византийска (когато нямат точно изразен предмет), учебници до 8 клас, сборници със смесено съдържание или без точен предмет. </w:t>
                  </w:r>
                </w:p>
              </w:tc>
            </w:tr>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b/>
                      <w:bCs/>
                      <w:szCs w:val="24"/>
                      <w:lang w:eastAsia="bg-BG"/>
                    </w:rPr>
                    <w:lastRenderedPageBreak/>
                    <w:t>Печатни каталози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sym w:font="Symbol" w:char="F071"/>
                  </w:r>
                  <w:r w:rsidRPr="00D37CD7">
                    <w:rPr>
                      <w:rFonts w:eastAsia="Times New Roman" w:cs="Times New Roman"/>
                      <w:szCs w:val="24"/>
                      <w:lang w:eastAsia="bg-BG"/>
                    </w:rPr>
                    <w:t xml:space="preserve"> Народна библиотека "Кирил и Методий". София. Каталог на Народната библиотека 1879-1900. – Б. м. г. – 664 с.</w:t>
                  </w:r>
                  <w:r w:rsidRPr="00D37CD7">
                    <w:rPr>
                      <w:rFonts w:eastAsia="Times New Roman" w:cs="Times New Roman"/>
                      <w:szCs w:val="24"/>
                      <w:lang w:eastAsia="bg-BG"/>
                    </w:rPr>
                    <w:br/>
                  </w:r>
                  <w:r w:rsidRPr="00D37CD7">
                    <w:rPr>
                      <w:rFonts w:eastAsia="Times New Roman" w:cs="Times New Roman"/>
                      <w:szCs w:val="24"/>
                      <w:lang w:eastAsia="bg-BG"/>
                    </w:rPr>
                    <w:sym w:font="Symbol" w:char="F071"/>
                  </w:r>
                  <w:r w:rsidRPr="00D37CD7">
                    <w:rPr>
                      <w:rFonts w:eastAsia="Times New Roman" w:cs="Times New Roman"/>
                      <w:szCs w:val="24"/>
                      <w:lang w:eastAsia="bg-BG"/>
                    </w:rPr>
                    <w:t xml:space="preserve"> Народна библиотека "Кирил и Методий". София. Азбучен каталог на книгите на латиница, постъпили през периода 1878-1977: Т. 1 – / Ред. колегия Савка Николаева – отг. ред. и др. – София: Нар. библ. Кирил и Методий, 1981 (изданието е незавършено)</w:t>
                  </w:r>
                  <w:r w:rsidRPr="00D37CD7">
                    <w:rPr>
                      <w:rFonts w:eastAsia="Times New Roman" w:cs="Times New Roman"/>
                      <w:szCs w:val="24"/>
                      <w:lang w:eastAsia="bg-BG"/>
                    </w:rPr>
                    <w:br/>
                  </w:r>
                  <w:r w:rsidRPr="00D37CD7">
                    <w:rPr>
                      <w:rFonts w:eastAsia="Times New Roman" w:cs="Times New Roman"/>
                      <w:szCs w:val="24"/>
                      <w:lang w:eastAsia="bg-BG"/>
                    </w:rPr>
                    <w:sym w:font="Symbol" w:char="F071"/>
                  </w:r>
                  <w:r w:rsidRPr="00D37CD7">
                    <w:rPr>
                      <w:rFonts w:eastAsia="Times New Roman" w:cs="Times New Roman"/>
                      <w:szCs w:val="24"/>
                      <w:lang w:eastAsia="bg-BG"/>
                    </w:rPr>
                    <w:t xml:space="preserve"> Като печатен каталог, както и като библиографски източник могат да служат: "Български периодичен печат" 1844-1944 и 1944-1969, както серия 4 на националната библиография.</w:t>
                  </w:r>
                </w:p>
              </w:tc>
            </w:tr>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b/>
                      <w:bCs/>
                      <w:szCs w:val="24"/>
                      <w:lang w:eastAsia="bg-BG"/>
                    </w:rPr>
                    <w:t>Каталози на периодичните издания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 xml:space="preserve">Азбучни: </w:t>
                  </w:r>
                  <w:r w:rsidRPr="00D37CD7">
                    <w:rPr>
                      <w:rFonts w:eastAsia="Times New Roman" w:cs="Times New Roman"/>
                      <w:szCs w:val="24"/>
                      <w:lang w:eastAsia="bg-BG"/>
                    </w:rPr>
                    <w:br/>
                  </w:r>
                  <w:r w:rsidRPr="00D37CD7">
                    <w:rPr>
                      <w:rFonts w:eastAsia="Times New Roman" w:cs="Times New Roman"/>
                      <w:szCs w:val="24"/>
                      <w:lang w:eastAsia="bg-BG"/>
                    </w:rPr>
                    <w:sym w:font="Symbol" w:char="F071"/>
                  </w:r>
                  <w:r w:rsidRPr="00D37CD7">
                    <w:rPr>
                      <w:rFonts w:eastAsia="Times New Roman" w:cs="Times New Roman"/>
                      <w:szCs w:val="24"/>
                      <w:lang w:eastAsia="bg-BG"/>
                    </w:rPr>
                    <w:t xml:space="preserve"> на периодичните издания на български;</w:t>
                  </w:r>
                  <w:r w:rsidRPr="00D37CD7">
                    <w:rPr>
                      <w:rFonts w:eastAsia="Times New Roman" w:cs="Times New Roman"/>
                      <w:szCs w:val="24"/>
                      <w:lang w:eastAsia="bg-BG"/>
                    </w:rPr>
                    <w:br/>
                  </w:r>
                  <w:r w:rsidRPr="00D37CD7">
                    <w:rPr>
                      <w:rFonts w:eastAsia="Times New Roman" w:cs="Times New Roman"/>
                      <w:szCs w:val="24"/>
                      <w:lang w:eastAsia="bg-BG"/>
                    </w:rPr>
                    <w:sym w:font="Symbol" w:char="F071"/>
                  </w:r>
                  <w:r w:rsidRPr="00D37CD7">
                    <w:rPr>
                      <w:rFonts w:eastAsia="Times New Roman" w:cs="Times New Roman"/>
                      <w:szCs w:val="24"/>
                      <w:lang w:eastAsia="bg-BG"/>
                    </w:rPr>
                    <w:t xml:space="preserve"> на чужда кирилица;</w:t>
                  </w:r>
                  <w:r w:rsidRPr="00D37CD7">
                    <w:rPr>
                      <w:rFonts w:eastAsia="Times New Roman" w:cs="Times New Roman"/>
                      <w:szCs w:val="24"/>
                      <w:lang w:eastAsia="bg-BG"/>
                    </w:rPr>
                    <w:br/>
                  </w:r>
                  <w:r w:rsidRPr="00D37CD7">
                    <w:rPr>
                      <w:rFonts w:eastAsia="Times New Roman" w:cs="Times New Roman"/>
                      <w:szCs w:val="24"/>
                      <w:lang w:eastAsia="bg-BG"/>
                    </w:rPr>
                    <w:sym w:font="Symbol" w:char="F071"/>
                  </w:r>
                  <w:r w:rsidRPr="00D37CD7">
                    <w:rPr>
                      <w:rFonts w:eastAsia="Times New Roman" w:cs="Times New Roman"/>
                      <w:szCs w:val="24"/>
                      <w:lang w:eastAsia="bg-BG"/>
                    </w:rPr>
                    <w:t xml:space="preserve"> на латиница;</w:t>
                  </w:r>
                  <w:r w:rsidRPr="00D37CD7">
                    <w:rPr>
                      <w:rFonts w:eastAsia="Times New Roman" w:cs="Times New Roman"/>
                      <w:szCs w:val="24"/>
                      <w:lang w:eastAsia="bg-BG"/>
                    </w:rPr>
                    <w:br/>
                  </w:r>
                  <w:r w:rsidRPr="00D37CD7">
                    <w:rPr>
                      <w:rFonts w:eastAsia="Times New Roman" w:cs="Times New Roman"/>
                      <w:szCs w:val="24"/>
                      <w:lang w:eastAsia="bg-BG"/>
                    </w:rPr>
                    <w:sym w:font="Symbol" w:char="F071"/>
                  </w:r>
                  <w:r w:rsidRPr="00D37CD7">
                    <w:rPr>
                      <w:rFonts w:eastAsia="Times New Roman" w:cs="Times New Roman"/>
                      <w:szCs w:val="24"/>
                      <w:lang w:eastAsia="bg-BG"/>
                    </w:rPr>
                    <w:t xml:space="preserve"> на руските периодични сборници;</w:t>
                  </w:r>
                  <w:r w:rsidRPr="00D37CD7">
                    <w:rPr>
                      <w:rFonts w:eastAsia="Times New Roman" w:cs="Times New Roman"/>
                      <w:szCs w:val="24"/>
                      <w:lang w:eastAsia="bg-BG"/>
                    </w:rPr>
                    <w:br/>
                  </w:r>
                  <w:r w:rsidRPr="00D37CD7">
                    <w:rPr>
                      <w:rFonts w:eastAsia="Times New Roman" w:cs="Times New Roman"/>
                      <w:szCs w:val="24"/>
                      <w:lang w:eastAsia="bg-BG"/>
                    </w:rPr>
                    <w:sym w:font="Symbol" w:char="F071"/>
                  </w:r>
                  <w:r w:rsidRPr="00D37CD7">
                    <w:rPr>
                      <w:rFonts w:eastAsia="Times New Roman" w:cs="Times New Roman"/>
                      <w:szCs w:val="24"/>
                      <w:lang w:eastAsia="bg-BG"/>
                    </w:rPr>
                    <w:t xml:space="preserve"> на единичните листове;</w:t>
                  </w:r>
                </w:p>
              </w:tc>
            </w:tr>
          </w:tbl>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i/>
                <w:iCs/>
                <w:szCs w:val="24"/>
                <w:lang w:eastAsia="bg-BG"/>
              </w:rPr>
              <w:t>Текуща Национална библиография на Република България</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8"/>
              <w:gridCol w:w="4934"/>
            </w:tblGrid>
            <w:tr w:rsidR="00D37CD7" w:rsidRPr="00D37CD7">
              <w:trPr>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 w:val="20"/>
                      <w:szCs w:val="20"/>
                      <w:lang w:eastAsia="bg-BG"/>
                    </w:rPr>
                    <w:t>Серия 1.</w:t>
                  </w:r>
                </w:p>
              </w:tc>
              <w:tc>
                <w:tcPr>
                  <w:tcW w:w="3000" w:type="pct"/>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БЪЛГАРСКИ КНИГОПИС. Книги, официални, нотни, графически и картографски издания. Месечен бюлетин. Глав ред. Г. Ванчурова. София, Нар. библиотека "Св. Св. Кирил и Методий", 1897-</w:t>
                  </w:r>
                  <w:r w:rsidRPr="00D37CD7">
                    <w:rPr>
                      <w:rFonts w:eastAsia="Times New Roman" w:cs="Times New Roman"/>
                      <w:szCs w:val="24"/>
                      <w:lang w:eastAsia="bg-BG"/>
                    </w:rPr>
                    <w:br/>
                    <w:t>ISSN 0323-9615</w:t>
                  </w:r>
                </w:p>
              </w:tc>
            </w:tr>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 xml:space="preserve">БЪЛГАРСКИ КНИГОПИС. Книги, официални, нотни, графически и картографски издания. Общ годишен указател. Глав. ред. Г. Ванчурова. София, Нар. библиотека "Св. Св. Кирил и Методий", 1969- </w:t>
                  </w:r>
                  <w:r w:rsidRPr="00D37CD7">
                    <w:rPr>
                      <w:rFonts w:eastAsia="Times New Roman" w:cs="Times New Roman"/>
                      <w:szCs w:val="24"/>
                      <w:lang w:eastAsia="bg-BG"/>
                    </w:rPr>
                    <w:br/>
                    <w:t>ISSN 0323-9713</w:t>
                  </w:r>
                </w:p>
              </w:tc>
            </w:tr>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Серия 2.</w:t>
                  </w:r>
                </w:p>
              </w:tc>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БЪЛГАРСКИ ДИСЕРТАЦИИ. Общ годишен указател. Глав. ред. Ст. Пенчева. София, Нар. библиотека "Св. Св. Кирил и Методий", 1973-</w:t>
                  </w:r>
                  <w:r w:rsidRPr="00D37CD7">
                    <w:rPr>
                      <w:rFonts w:eastAsia="Times New Roman" w:cs="Times New Roman"/>
                      <w:szCs w:val="24"/>
                      <w:lang w:eastAsia="bg-BG"/>
                    </w:rPr>
                    <w:br/>
                    <w:t>ISSN 0323-9365</w:t>
                  </w:r>
                </w:p>
              </w:tc>
            </w:tr>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lastRenderedPageBreak/>
                    <w:t>Серия 3.</w:t>
                  </w:r>
                </w:p>
              </w:tc>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 xml:space="preserve">БЪЛГАРСКИ ГРАМОФОННИ ПЛОЧИ. Годишен указател. Глав. ред. А. Касабов. София, Нар. библиотека "Св. Св. Кирил и Методий", 1972- </w:t>
                  </w:r>
                  <w:r w:rsidRPr="00D37CD7">
                    <w:rPr>
                      <w:rFonts w:eastAsia="Times New Roman" w:cs="Times New Roman"/>
                      <w:szCs w:val="24"/>
                      <w:lang w:eastAsia="bg-BG"/>
                    </w:rPr>
                    <w:br/>
                    <w:t>ISSN 0323-9365</w:t>
                  </w:r>
                </w:p>
              </w:tc>
            </w:tr>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Серия 4.</w:t>
                  </w:r>
                </w:p>
              </w:tc>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 xml:space="preserve">БЪЛГАРСКИ ПЕРИОДИЧЕН ПЕЧАТ. Вестници, списания, бюлетини и периодични сборници. Годишен указател. Глав. ред. И. Калоянова. София, Нар. библиотека "Св. Св. Кирил и Методий", 1965- </w:t>
                  </w:r>
                  <w:r w:rsidRPr="00D37CD7">
                    <w:rPr>
                      <w:rFonts w:eastAsia="Times New Roman" w:cs="Times New Roman"/>
                      <w:szCs w:val="24"/>
                      <w:lang w:eastAsia="bg-BG"/>
                    </w:rPr>
                    <w:br/>
                    <w:t>ISSN 0323-9764</w:t>
                  </w:r>
                </w:p>
              </w:tc>
            </w:tr>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Серия 5.</w:t>
                  </w:r>
                </w:p>
              </w:tc>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ЛЕТОПИС НА СТАТИИТЕ ОТ БЪЛГАРСКИТЕ СПИСАНИЯ И СБОРНИЦИ. Месечен бюлетин. Глав. ред. Л. Костова. София, Нар. библиотека "Св. Св. Кирил и Методий", 1952-</w:t>
                  </w:r>
                  <w:r w:rsidRPr="00D37CD7">
                    <w:rPr>
                      <w:rFonts w:eastAsia="Times New Roman" w:cs="Times New Roman"/>
                      <w:szCs w:val="24"/>
                      <w:lang w:eastAsia="bg-BG"/>
                    </w:rPr>
                    <w:br/>
                    <w:t>ISSN 0323-0398</w:t>
                  </w:r>
                </w:p>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ГОДИШНИ ПОКАЗАЛЦИ, 1966-</w:t>
                  </w:r>
                </w:p>
              </w:tc>
            </w:tr>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Серия 6.</w:t>
                  </w:r>
                </w:p>
              </w:tc>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ЛЕТОПИС НА СТАТИИТЕ ОТ БЪЛГАРСКИТЕ ВЕСТНИЦИ. Месечен бюлетин. Глав. ред. М. Гаврилова. София, Нар. библиотека "Св. Св. Кирил и Методий", 1952-</w:t>
                  </w:r>
                  <w:r w:rsidRPr="00D37CD7">
                    <w:rPr>
                      <w:rFonts w:eastAsia="Times New Roman" w:cs="Times New Roman"/>
                      <w:szCs w:val="24"/>
                      <w:lang w:eastAsia="bg-BG"/>
                    </w:rPr>
                    <w:br/>
                    <w:t>ISSN 0324-0347</w:t>
                  </w:r>
                </w:p>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ГОДИШНИ ПОКАЗАЛЦИ, 1966-</w:t>
                  </w:r>
                </w:p>
              </w:tc>
            </w:tr>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Серия 7.</w:t>
                  </w:r>
                </w:p>
              </w:tc>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БЪЛГАРИЯ В ЧУЖДАТА ЛИТЕРАТУРА. БУЛГАРИКА Годишен указател. Ред. М. Максимова. София, Нар. библиотека "Св. Св. Кирил и Методий", 1978-</w:t>
                  </w:r>
                  <w:r w:rsidRPr="00D37CD7">
                    <w:rPr>
                      <w:rFonts w:eastAsia="Times New Roman" w:cs="Times New Roman"/>
                      <w:szCs w:val="24"/>
                      <w:lang w:eastAsia="bg-BG"/>
                    </w:rPr>
                    <w:br/>
                    <w:t>ISSN 0323-9969</w:t>
                  </w:r>
                </w:p>
              </w:tc>
            </w:tr>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Серия 8.</w:t>
                  </w:r>
                </w:p>
              </w:tc>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БИБЛИОГРАФИЯ НА БЪЛГАРСКАТА БИБЛИОГРАФИЯ. Годишен указател. Ред. К. Ставрев. София, Нар. библиотека "Св. Св. Кирил и Методий", 1963-</w:t>
                  </w:r>
                  <w:r w:rsidRPr="00D37CD7">
                    <w:rPr>
                      <w:rFonts w:eastAsia="Times New Roman" w:cs="Times New Roman"/>
                      <w:szCs w:val="24"/>
                      <w:lang w:eastAsia="bg-BG"/>
                    </w:rPr>
                    <w:br/>
                    <w:t>ISSN 0204-7373</w:t>
                  </w:r>
                </w:p>
              </w:tc>
            </w:tr>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Други издания: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Новини от агенциите ISBN и ISSN. Месечен бюлетин. Ред. Т. Дерменджиева. София, Нар. библиотека "Св. Св. Кирил и Методий", 1992-</w:t>
                  </w:r>
                  <w:r w:rsidRPr="00D37CD7">
                    <w:rPr>
                      <w:rFonts w:eastAsia="Times New Roman" w:cs="Times New Roman"/>
                      <w:szCs w:val="24"/>
                      <w:lang w:eastAsia="bg-BG"/>
                    </w:rPr>
                    <w:br/>
                    <w:t>ISSN 0861-9298</w:t>
                  </w:r>
                </w:p>
              </w:tc>
            </w:tr>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rPr>
                      <w:rFonts w:eastAsia="Times New Roman" w:cs="Times New Roman"/>
                      <w:szCs w:val="24"/>
                      <w:lang w:eastAsia="bg-BG"/>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Справочник на издателства, редакции и печатници в България. София, Нар. библиотека "Св. Св. Кирил и Методий", 1993-</w:t>
                  </w:r>
                  <w:r w:rsidRPr="00D37CD7">
                    <w:rPr>
                      <w:rFonts w:eastAsia="Times New Roman" w:cs="Times New Roman"/>
                      <w:szCs w:val="24"/>
                      <w:lang w:eastAsia="bg-BG"/>
                    </w:rPr>
                    <w:br/>
                    <w:t>ISBN 954-523-018-5</w:t>
                  </w:r>
                </w:p>
              </w:tc>
            </w:tr>
          </w:tbl>
          <w:p w:rsidR="00D37CD7" w:rsidRPr="00D37CD7" w:rsidRDefault="00D37CD7" w:rsidP="00D37CD7">
            <w:pPr>
              <w:spacing w:before="100" w:beforeAutospacing="1" w:after="100" w:afterAutospacing="1"/>
              <w:jc w:val="center"/>
              <w:rPr>
                <w:rFonts w:eastAsia="Times New Roman" w:cs="Times New Roman"/>
                <w:szCs w:val="24"/>
                <w:lang w:eastAsia="bg-BG"/>
              </w:rPr>
            </w:pPr>
            <w:r w:rsidRPr="00D37CD7">
              <w:rPr>
                <w:rFonts w:eastAsia="Times New Roman" w:cs="Times New Roman"/>
                <w:b/>
                <w:bCs/>
                <w:szCs w:val="24"/>
                <w:lang w:eastAsia="bg-BG"/>
              </w:rPr>
              <w:t>Информационна банка</w:t>
            </w:r>
            <w:r w:rsidRPr="00D37CD7">
              <w:rPr>
                <w:rFonts w:eastAsia="Times New Roman" w:cs="Times New Roman"/>
                <w:b/>
                <w:bCs/>
                <w:szCs w:val="24"/>
                <w:vertAlign w:val="superscript"/>
                <w:lang w:eastAsia="bg-BG"/>
              </w:rPr>
              <w:t>*</w:t>
            </w:r>
          </w:p>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 xml:space="preserve">Безразборните записки не са най-добрият метод за създаване на информационно осигуряване на научното изследване. Най-удобен (във всички </w:t>
            </w:r>
            <w:r w:rsidRPr="00D37CD7">
              <w:rPr>
                <w:rFonts w:eastAsia="Times New Roman" w:cs="Times New Roman"/>
                <w:szCs w:val="24"/>
                <w:lang w:eastAsia="bg-BG"/>
              </w:rPr>
              <w:lastRenderedPageBreak/>
              <w:t>случаи по мнението и опита на автора) е методът за обработка на информацията чрез съставяне на информационни картички. Всеки може да направи това по-своему, тъй като картичките са онези източници на информация, които максимално ефективно съдействат за конструирането на научния проект.</w:t>
            </w:r>
          </w:p>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b/>
                <w:bCs/>
                <w:szCs w:val="24"/>
                <w:lang w:eastAsia="bg-BG"/>
              </w:rPr>
              <w:t>Картотека на източниците</w:t>
            </w:r>
            <w:r w:rsidRPr="00D37CD7">
              <w:rPr>
                <w:rFonts w:eastAsia="Times New Roman" w:cs="Times New Roman"/>
                <w:szCs w:val="24"/>
                <w:lang w:eastAsia="bg-BG"/>
              </w:rPr>
              <w:br/>
              <w:t>Още в началото на информационното търсене дипломантът води своя лична картотека на проучените и прегледаните литературни източници. Това означава, че за всяко открито заглавие се изработва персонално картонче, подобно на каталожните картички в библиотеките, в което се вписват пълните библиографски данни на източника, а на обратната страна – кратка анотация, мястото, където е открит и може да се потърси отново и папката, в която студентът съхранява записките върху него. Картончетата се подреждат в картотека (кутия, чекмедже) по азбучен ред или по тематични полета, вътре в азбучен ред.</w:t>
            </w:r>
          </w:p>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br/>
              <w:t>Задължително е тези картички да се попълват стриктно, с данните по БДС за библиографско описание, за да не се наложи след време повторно издирване на оригинала, за да се уточнят например страниците на книгата.</w:t>
            </w:r>
            <w:r w:rsidRPr="00D37CD7">
              <w:rPr>
                <w:rFonts w:eastAsia="Times New Roman" w:cs="Times New Roman"/>
                <w:szCs w:val="24"/>
                <w:lang w:eastAsia="bg-BG"/>
              </w:rPr>
              <w:br/>
              <w:t>Поддържането на лична картотека е важно и за момента, в който дипломантът започне да съставя библиографския списък към дипломната си работа. До картотеката се прибягва и винаги, когато бързо трябва да открие нужните познати източници, за да се позове на тях при писане на научна статия или доклад.</w:t>
            </w:r>
          </w:p>
          <w:tbl>
            <w:tblPr>
              <w:tblW w:w="4000" w:type="pct"/>
              <w:jc w:val="center"/>
              <w:tblCellSpacing w:w="0" w:type="dxa"/>
              <w:tblCellMar>
                <w:left w:w="0" w:type="dxa"/>
                <w:right w:w="0" w:type="dxa"/>
              </w:tblCellMar>
              <w:tblLook w:val="04A0" w:firstRow="1" w:lastRow="0" w:firstColumn="1" w:lastColumn="0" w:noHBand="0" w:noVBand="1"/>
            </w:tblPr>
            <w:tblGrid>
              <w:gridCol w:w="2197"/>
              <w:gridCol w:w="2197"/>
              <w:gridCol w:w="2198"/>
            </w:tblGrid>
            <w:tr w:rsidR="00D37CD7" w:rsidRPr="00D37CD7">
              <w:trPr>
                <w:tblCellSpacing w:w="0" w:type="dxa"/>
                <w:jc w:val="center"/>
              </w:trPr>
              <w:tc>
                <w:tcPr>
                  <w:tcW w:w="950" w:type="pct"/>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Чомски, Ноам. Медиите под контрол. - София: АГАТА-А, 1994. - 32 с.</w:t>
                  </w:r>
                </w:p>
              </w:tc>
              <w:tc>
                <w:tcPr>
                  <w:tcW w:w="700" w:type="pct"/>
                  <w:shd w:val="clear" w:color="auto" w:fill="000000"/>
                  <w:vAlign w:val="center"/>
                  <w:hideMark/>
                </w:tcPr>
                <w:p w:rsidR="00D37CD7" w:rsidRPr="00D37CD7" w:rsidRDefault="00D37CD7" w:rsidP="00D37CD7">
                  <w:pPr>
                    <w:rPr>
                      <w:rFonts w:eastAsia="Times New Roman" w:cs="Times New Roman"/>
                      <w:szCs w:val="24"/>
                      <w:lang w:eastAsia="bg-BG"/>
                    </w:rPr>
                  </w:pPr>
                </w:p>
              </w:tc>
              <w:tc>
                <w:tcPr>
                  <w:tcW w:w="800" w:type="pct"/>
                  <w:shd w:val="clear" w:color="auto" w:fill="000000"/>
                  <w:vAlign w:val="center"/>
                  <w:hideMark/>
                </w:tcPr>
                <w:p w:rsidR="00D37CD7" w:rsidRPr="00D37CD7" w:rsidRDefault="00D37CD7" w:rsidP="00D37CD7">
                  <w:pPr>
                    <w:rPr>
                      <w:rFonts w:eastAsia="Times New Roman" w:cs="Times New Roman"/>
                      <w:szCs w:val="24"/>
                      <w:lang w:eastAsia="bg-BG"/>
                    </w:rPr>
                  </w:pPr>
                </w:p>
              </w:tc>
            </w:tr>
            <w:tr w:rsidR="00D37CD7" w:rsidRPr="00D37CD7">
              <w:trPr>
                <w:tblCellSpacing w:w="0" w:type="dxa"/>
                <w:jc w:val="center"/>
              </w:trPr>
              <w:tc>
                <w:tcPr>
                  <w:tcW w:w="700" w:type="pct"/>
                  <w:shd w:val="clear" w:color="auto" w:fill="000000"/>
                  <w:vAlign w:val="center"/>
                  <w:hideMark/>
                </w:tcPr>
                <w:p w:rsidR="00D37CD7" w:rsidRPr="00D37CD7" w:rsidRDefault="00D37CD7" w:rsidP="00D37CD7">
                  <w:pPr>
                    <w:rPr>
                      <w:rFonts w:eastAsia="Times New Roman" w:cs="Times New Roman"/>
                      <w:szCs w:val="24"/>
                      <w:lang w:eastAsia="bg-BG"/>
                    </w:rPr>
                  </w:pPr>
                </w:p>
              </w:tc>
              <w:tc>
                <w:tcPr>
                  <w:tcW w:w="950" w:type="pct"/>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 xml:space="preserve">Михайлов, Владимир. Медийна рецепция. - София: НБУ, 1998. – </w:t>
                  </w:r>
                  <w:r w:rsidRPr="00D37CD7">
                    <w:rPr>
                      <w:rFonts w:eastAsia="Times New Roman" w:cs="Times New Roman"/>
                      <w:szCs w:val="24"/>
                      <w:lang w:eastAsia="bg-BG"/>
                    </w:rPr>
                    <w:br/>
                    <w:t>152 с.</w:t>
                  </w:r>
                </w:p>
              </w:tc>
              <w:tc>
                <w:tcPr>
                  <w:tcW w:w="700" w:type="pct"/>
                  <w:shd w:val="clear" w:color="auto" w:fill="000000"/>
                  <w:vAlign w:val="center"/>
                  <w:hideMark/>
                </w:tcPr>
                <w:p w:rsidR="00D37CD7" w:rsidRPr="00D37CD7" w:rsidRDefault="00D37CD7" w:rsidP="00D37CD7">
                  <w:pPr>
                    <w:rPr>
                      <w:rFonts w:eastAsia="Times New Roman" w:cs="Times New Roman"/>
                      <w:szCs w:val="24"/>
                      <w:lang w:eastAsia="bg-BG"/>
                    </w:rPr>
                  </w:pPr>
                </w:p>
              </w:tc>
            </w:tr>
            <w:tr w:rsidR="00D37CD7" w:rsidRPr="00D37CD7">
              <w:trPr>
                <w:tblCellSpacing w:w="0" w:type="dxa"/>
                <w:jc w:val="center"/>
              </w:trPr>
              <w:tc>
                <w:tcPr>
                  <w:tcW w:w="800" w:type="pct"/>
                  <w:shd w:val="clear" w:color="auto" w:fill="000000"/>
                  <w:vAlign w:val="center"/>
                  <w:hideMark/>
                </w:tcPr>
                <w:p w:rsidR="00D37CD7" w:rsidRPr="00D37CD7" w:rsidRDefault="00D37CD7" w:rsidP="00D37CD7">
                  <w:pPr>
                    <w:rPr>
                      <w:rFonts w:eastAsia="Times New Roman" w:cs="Times New Roman"/>
                      <w:szCs w:val="24"/>
                      <w:lang w:eastAsia="bg-BG"/>
                    </w:rPr>
                  </w:pPr>
                </w:p>
              </w:tc>
              <w:tc>
                <w:tcPr>
                  <w:tcW w:w="800" w:type="pct"/>
                  <w:shd w:val="clear" w:color="auto" w:fill="000000"/>
                  <w:vAlign w:val="center"/>
                  <w:hideMark/>
                </w:tcPr>
                <w:p w:rsidR="00D37CD7" w:rsidRPr="00D37CD7" w:rsidRDefault="00D37CD7" w:rsidP="00D37CD7">
                  <w:pPr>
                    <w:rPr>
                      <w:rFonts w:eastAsia="Times New Roman" w:cs="Times New Roman"/>
                      <w:szCs w:val="24"/>
                      <w:lang w:eastAsia="bg-BG"/>
                    </w:rPr>
                  </w:pPr>
                </w:p>
              </w:tc>
              <w:tc>
                <w:tcPr>
                  <w:tcW w:w="950" w:type="pct"/>
                  <w:vAlign w:val="center"/>
                  <w:hideMark/>
                </w:tcPr>
                <w:p w:rsidR="00D37CD7" w:rsidRPr="00D37CD7" w:rsidRDefault="00D37CD7" w:rsidP="00D37CD7">
                  <w:pPr>
                    <w:rPr>
                      <w:rFonts w:eastAsia="Times New Roman" w:cs="Times New Roman"/>
                      <w:szCs w:val="24"/>
                      <w:lang w:eastAsia="bg-BG"/>
                    </w:rPr>
                  </w:pPr>
                  <w:r w:rsidRPr="00D37CD7">
                    <w:rPr>
                      <w:rFonts w:eastAsia="Times New Roman" w:cs="Times New Roman"/>
                      <w:sz w:val="20"/>
                      <w:szCs w:val="20"/>
                      <w:lang w:eastAsia="bg-BG"/>
                    </w:rPr>
                    <w:t>Абазов, Тодор. Въведение в публицистиката. – София: ФЖМК, 2004. – 200 с.</w:t>
                  </w:r>
                </w:p>
              </w:tc>
            </w:tr>
          </w:tbl>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i/>
                <w:iCs/>
                <w:szCs w:val="24"/>
                <w:lang w:eastAsia="bg-BG"/>
              </w:rPr>
              <w:t>Информационната картичка може да изглежда и така:</w:t>
            </w:r>
          </w:p>
          <w:p w:rsidR="00D37CD7" w:rsidRPr="00D37CD7" w:rsidRDefault="00D37CD7" w:rsidP="00D37CD7">
            <w:pPr>
              <w:spacing w:before="100" w:beforeAutospacing="1" w:after="100" w:afterAutospacing="1"/>
              <w:jc w:val="right"/>
              <w:rPr>
                <w:rFonts w:eastAsia="Times New Roman" w:cs="Times New Roman"/>
                <w:szCs w:val="24"/>
                <w:lang w:eastAsia="bg-BG"/>
              </w:rPr>
            </w:pPr>
            <w:r w:rsidRPr="00D37CD7">
              <w:rPr>
                <w:rFonts w:eastAsia="Times New Roman" w:cs="Times New Roman"/>
                <w:i/>
                <w:iCs/>
                <w:szCs w:val="24"/>
                <w:lang w:eastAsia="bg-BG"/>
              </w:rPr>
              <w:t>Лицева страна</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02"/>
            </w:tblGrid>
            <w:tr w:rsidR="00D37CD7" w:rsidRPr="00D37CD7">
              <w:trPr>
                <w:tblCellSpacing w:w="0" w:type="dxa"/>
                <w:jc w:val="center"/>
              </w:trPr>
              <w:tc>
                <w:tcPr>
                  <w:tcW w:w="2000" w:type="pct"/>
                  <w:tcBorders>
                    <w:top w:val="outset" w:sz="6" w:space="0" w:color="auto"/>
                    <w:left w:val="outset" w:sz="6" w:space="0" w:color="auto"/>
                    <w:bottom w:val="outset" w:sz="6" w:space="0" w:color="auto"/>
                    <w:right w:val="outset" w:sz="6" w:space="0" w:color="auto"/>
                  </w:tcBorders>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9"/>
                    <w:gridCol w:w="1839"/>
                    <w:gridCol w:w="1839"/>
                    <w:gridCol w:w="1839"/>
                  </w:tblGrid>
                  <w:tr w:rsidR="00D37CD7" w:rsidRPr="00D37CD7">
                    <w:trPr>
                      <w:tblCellSpacing w:w="0"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rPr>
                            <w:rFonts w:eastAsia="Times New Roman" w:cs="Times New Roman"/>
                            <w:szCs w:val="24"/>
                            <w:lang w:eastAsia="bg-BG"/>
                          </w:rPr>
                        </w:pPr>
                        <w:r w:rsidRPr="00D37CD7">
                          <w:rPr>
                            <w:rFonts w:eastAsia="Times New Roman" w:cs="Times New Roman"/>
                            <w:szCs w:val="24"/>
                            <w:lang w:eastAsia="bg-BG"/>
                          </w:rPr>
                          <w:t>    Тема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    Раздели в темата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    Общ термин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    Ключови термини</w:t>
                        </w:r>
                      </w:p>
                    </w:tc>
                  </w:tr>
                </w:tbl>
                <w:p w:rsidR="00D37CD7" w:rsidRPr="00D37CD7" w:rsidRDefault="00D37CD7" w:rsidP="00D37CD7">
                  <w:pPr>
                    <w:rPr>
                      <w:rFonts w:eastAsia="Times New Roman" w:cs="Times New Roman"/>
                      <w:szCs w:val="24"/>
                      <w:lang w:eastAsia="bg-BG"/>
                    </w:rPr>
                  </w:pPr>
                </w:p>
              </w:tc>
            </w:tr>
            <w:tr w:rsidR="00D37CD7" w:rsidRPr="00D37CD7">
              <w:trPr>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b/>
                      <w:bCs/>
                      <w:color w:val="FFFFFF"/>
                      <w:szCs w:val="24"/>
                      <w:lang w:eastAsia="bg-BG"/>
                    </w:rPr>
                    <w:t xml:space="preserve">Пълно заглавие на публикацията с изходни данни, количество на </w:t>
                  </w:r>
                  <w:r w:rsidRPr="00D37CD7">
                    <w:rPr>
                      <w:rFonts w:eastAsia="Times New Roman" w:cs="Times New Roman"/>
                      <w:b/>
                      <w:bCs/>
                      <w:color w:val="FFFFFF"/>
                      <w:szCs w:val="24"/>
                      <w:lang w:eastAsia="bg-BG"/>
                    </w:rPr>
                    <w:lastRenderedPageBreak/>
                    <w:t>страниците</w:t>
                  </w:r>
                </w:p>
              </w:tc>
            </w:tr>
            <w:tr w:rsidR="00D37CD7" w:rsidRPr="00D37CD7">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3678"/>
                  </w:tblGrid>
                  <w:tr w:rsidR="00D37CD7" w:rsidRPr="00D37CD7">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lastRenderedPageBreak/>
                          <w:t>Вътрешна номерация</w:t>
                        </w:r>
                      </w:p>
                    </w:tc>
                    <w:tc>
                      <w:tcPr>
                        <w:tcW w:w="2500" w:type="pct"/>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Сигнатура, идентификационен индекс в библиотеката (ако е лично издание, пишем “собствен”)</w:t>
                        </w:r>
                      </w:p>
                    </w:tc>
                  </w:tr>
                </w:tbl>
                <w:p w:rsidR="00D37CD7" w:rsidRPr="00D37CD7" w:rsidRDefault="00D37CD7" w:rsidP="00D37CD7">
                  <w:pPr>
                    <w:rPr>
                      <w:rFonts w:eastAsia="Times New Roman" w:cs="Times New Roman"/>
                      <w:szCs w:val="24"/>
                      <w:lang w:eastAsia="bg-BG"/>
                    </w:rPr>
                  </w:pPr>
                </w:p>
              </w:tc>
            </w:tr>
            <w:tr w:rsidR="00D37CD7" w:rsidRPr="00D37CD7">
              <w:trPr>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Информационните материали от дадената публикация, отговарящи на разделите в темата, изясняващи общите и ключовите термини. Материалите могат да се дават както под формата на аналитично библиографско описание, така и чрез цитиране - точно възпроизвеждане на текст в кавички и изрично посочване на съответната страница.</w:t>
                  </w:r>
                </w:p>
              </w:tc>
            </w:tr>
          </w:tbl>
          <w:p w:rsidR="00D37CD7" w:rsidRPr="00D37CD7" w:rsidRDefault="00D37CD7" w:rsidP="00D37CD7">
            <w:pPr>
              <w:spacing w:before="100" w:beforeAutospacing="1" w:after="100" w:afterAutospacing="1"/>
              <w:jc w:val="right"/>
              <w:rPr>
                <w:rFonts w:eastAsia="Times New Roman" w:cs="Times New Roman"/>
                <w:szCs w:val="24"/>
                <w:lang w:eastAsia="bg-BG"/>
              </w:rPr>
            </w:pPr>
            <w:r w:rsidRPr="00D37CD7">
              <w:rPr>
                <w:rFonts w:eastAsia="Times New Roman" w:cs="Times New Roman"/>
                <w:i/>
                <w:iCs/>
                <w:szCs w:val="24"/>
                <w:lang w:eastAsia="bg-BG"/>
              </w:rPr>
              <w:t>Обратна страна</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02"/>
            </w:tblGrid>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Обща характеристика и структура на цялата публикация</w:t>
                  </w:r>
                </w:p>
              </w:tc>
            </w:tr>
          </w:tbl>
          <w:p w:rsidR="00D37CD7" w:rsidRPr="00D37CD7" w:rsidRDefault="00D37CD7" w:rsidP="00D37CD7">
            <w:pPr>
              <w:rPr>
                <w:rFonts w:eastAsia="Times New Roman" w:cs="Times New Roman"/>
                <w:szCs w:val="24"/>
                <w:lang w:eastAsia="bg-BG"/>
              </w:rPr>
            </w:pPr>
            <w:r w:rsidRPr="00D37CD7">
              <w:rPr>
                <w:rFonts w:eastAsia="Times New Roman" w:cs="Times New Roman"/>
                <w:i/>
                <w:iCs/>
                <w:sz w:val="20"/>
                <w:szCs w:val="20"/>
                <w:lang w:eastAsia="bg-BG"/>
              </w:rPr>
              <w:t>Ето и конкретен пример за общо форматиране на информационна картичка:</w:t>
            </w:r>
            <w:r w:rsidRPr="00D37CD7">
              <w:rPr>
                <w:rFonts w:eastAsia="Times New Roman" w:cs="Times New Roman"/>
                <w:szCs w:val="24"/>
                <w:lang w:eastAsia="bg-BG"/>
              </w:rPr>
              <w:t xml:space="preserve"> </w:t>
            </w:r>
          </w:p>
          <w:p w:rsidR="00D37CD7" w:rsidRPr="00D37CD7" w:rsidRDefault="00D37CD7" w:rsidP="00D37CD7">
            <w:pPr>
              <w:spacing w:before="100" w:beforeAutospacing="1" w:after="100" w:afterAutospacing="1"/>
              <w:jc w:val="right"/>
              <w:rPr>
                <w:rFonts w:eastAsia="Times New Roman" w:cs="Times New Roman"/>
                <w:szCs w:val="24"/>
                <w:lang w:eastAsia="bg-BG"/>
              </w:rPr>
            </w:pPr>
            <w:r w:rsidRPr="00D37CD7">
              <w:rPr>
                <w:rFonts w:eastAsia="Times New Roman" w:cs="Times New Roman"/>
                <w:i/>
                <w:iCs/>
                <w:szCs w:val="24"/>
                <w:lang w:eastAsia="bg-BG"/>
              </w:rPr>
              <w:t>Лицева страна</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02"/>
            </w:tblGrid>
            <w:tr w:rsidR="00D37CD7" w:rsidRPr="00D37CD7">
              <w:trPr>
                <w:tblCellSpacing w:w="0" w:type="dxa"/>
                <w:jc w:val="center"/>
              </w:trPr>
              <w:tc>
                <w:tcPr>
                  <w:tcW w:w="2000" w:type="pct"/>
                  <w:tcBorders>
                    <w:top w:val="outset" w:sz="6" w:space="0" w:color="auto"/>
                    <w:left w:val="outset" w:sz="6" w:space="0" w:color="auto"/>
                    <w:bottom w:val="outset" w:sz="6" w:space="0" w:color="auto"/>
                    <w:right w:val="outset" w:sz="6" w:space="0" w:color="auto"/>
                  </w:tcBorders>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9"/>
                    <w:gridCol w:w="1839"/>
                    <w:gridCol w:w="1839"/>
                    <w:gridCol w:w="1839"/>
                  </w:tblGrid>
                  <w:tr w:rsidR="00D37CD7" w:rsidRPr="00D37CD7">
                    <w:trPr>
                      <w:tblCellSpacing w:w="0"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rPr>
                            <w:rFonts w:eastAsia="Times New Roman" w:cs="Times New Roman"/>
                            <w:szCs w:val="24"/>
                            <w:lang w:eastAsia="bg-BG"/>
                          </w:rPr>
                        </w:pPr>
                        <w:r w:rsidRPr="00D37CD7">
                          <w:rPr>
                            <w:rFonts w:eastAsia="Times New Roman" w:cs="Times New Roman"/>
                            <w:szCs w:val="24"/>
                            <w:lang w:eastAsia="bg-BG"/>
                          </w:rPr>
                          <w:t>Теория на аргументацията</w:t>
                        </w:r>
                      </w:p>
                    </w:tc>
                    <w:tc>
                      <w:tcPr>
                        <w:tcW w:w="1250" w:type="pct"/>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rPr>
                            <w:rFonts w:eastAsia="Times New Roman" w:cs="Times New Roman"/>
                            <w:szCs w:val="24"/>
                            <w:lang w:eastAsia="bg-BG"/>
                          </w:rPr>
                        </w:pPr>
                        <w:r w:rsidRPr="00D37CD7">
                          <w:rPr>
                            <w:rFonts w:eastAsia="Times New Roman" w:cs="Times New Roman"/>
                            <w:sz w:val="20"/>
                            <w:szCs w:val="20"/>
                            <w:lang w:eastAsia="bg-BG"/>
                          </w:rPr>
                          <w:t>Реторика</w:t>
                        </w:r>
                      </w:p>
                    </w:tc>
                    <w:tc>
                      <w:tcPr>
                        <w:tcW w:w="1250" w:type="pct"/>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 w:val="20"/>
                            <w:szCs w:val="20"/>
                            <w:lang w:eastAsia="bg-BG"/>
                          </w:rPr>
                        </w:pPr>
                        <w:r w:rsidRPr="00D37CD7">
                          <w:rPr>
                            <w:rFonts w:eastAsia="Times New Roman" w:cs="Times New Roman"/>
                            <w:sz w:val="20"/>
                            <w:szCs w:val="20"/>
                            <w:lang w:eastAsia="bg-BG"/>
                          </w:rPr>
                          <w:t>Риторични фигури</w:t>
                        </w:r>
                      </w:p>
                    </w:tc>
                    <w:tc>
                      <w:tcPr>
                        <w:tcW w:w="1250" w:type="pct"/>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 w:val="20"/>
                            <w:szCs w:val="20"/>
                            <w:lang w:eastAsia="bg-BG"/>
                          </w:rPr>
                        </w:pPr>
                        <w:r w:rsidRPr="00D37CD7">
                          <w:rPr>
                            <w:rFonts w:eastAsia="Times New Roman" w:cs="Times New Roman"/>
                            <w:sz w:val="20"/>
                            <w:szCs w:val="20"/>
                            <w:lang w:eastAsia="bg-BG"/>
                          </w:rPr>
                          <w:t>Тропи на преосмислянето</w:t>
                        </w:r>
                      </w:p>
                    </w:tc>
                  </w:tr>
                </w:tbl>
                <w:p w:rsidR="00D37CD7" w:rsidRPr="00D37CD7" w:rsidRDefault="00D37CD7" w:rsidP="00D37CD7">
                  <w:pPr>
                    <w:rPr>
                      <w:rFonts w:eastAsia="Times New Roman" w:cs="Times New Roman"/>
                      <w:szCs w:val="24"/>
                      <w:lang w:eastAsia="bg-BG"/>
                    </w:rPr>
                  </w:pPr>
                </w:p>
              </w:tc>
            </w:tr>
            <w:tr w:rsidR="00D37CD7" w:rsidRPr="00D37CD7">
              <w:trPr>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D37CD7" w:rsidRPr="00D37CD7" w:rsidRDefault="00D37CD7" w:rsidP="00D37CD7">
                  <w:pPr>
                    <w:spacing w:before="100" w:beforeAutospacing="1" w:after="100" w:afterAutospacing="1"/>
                    <w:rPr>
                      <w:rFonts w:eastAsia="Times New Roman" w:cs="Times New Roman"/>
                      <w:b/>
                      <w:bCs/>
                      <w:color w:val="FFFFFF"/>
                      <w:sz w:val="20"/>
                      <w:szCs w:val="20"/>
                      <w:lang w:eastAsia="bg-BG"/>
                    </w:rPr>
                  </w:pPr>
                  <w:r w:rsidRPr="00D37CD7">
                    <w:rPr>
                      <w:rFonts w:eastAsia="Times New Roman" w:cs="Times New Roman"/>
                      <w:b/>
                      <w:bCs/>
                      <w:color w:val="FFFFFF"/>
                      <w:sz w:val="20"/>
                      <w:szCs w:val="20"/>
                      <w:shd w:val="clear" w:color="auto" w:fill="000000"/>
                      <w:lang w:eastAsia="bg-BG"/>
                    </w:rPr>
                    <w:t>Гаспаров, М.Л. Античная риторика как система (Античная поэтика. Риторическая теория и литературная практика). – Москва: Наука, 1991. – с. 27-60</w:t>
                  </w:r>
                  <w:r w:rsidRPr="00D37CD7">
                    <w:rPr>
                      <w:rFonts w:eastAsia="Times New Roman" w:cs="Times New Roman"/>
                      <w:b/>
                      <w:bCs/>
                      <w:color w:val="FFFFFF"/>
                      <w:sz w:val="20"/>
                      <w:szCs w:val="20"/>
                      <w:lang w:eastAsia="bg-BG"/>
                    </w:rPr>
                    <w:t>.</w:t>
                  </w:r>
                </w:p>
              </w:tc>
            </w:tr>
            <w:tr w:rsidR="00D37CD7" w:rsidRPr="00D37CD7">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3678"/>
                  </w:tblGrid>
                  <w:tr w:rsidR="00D37CD7" w:rsidRPr="00D37CD7">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jc w:val="center"/>
                          <w:rPr>
                            <w:rFonts w:eastAsia="Times New Roman" w:cs="Times New Roman"/>
                            <w:szCs w:val="24"/>
                            <w:lang w:eastAsia="bg-BG"/>
                          </w:rPr>
                        </w:pPr>
                        <w:r w:rsidRPr="00D37CD7">
                          <w:rPr>
                            <w:rFonts w:eastAsia="Times New Roman" w:cs="Times New Roman"/>
                            <w:sz w:val="20"/>
                            <w:szCs w:val="20"/>
                            <w:lang w:eastAsia="bg-BG"/>
                          </w:rPr>
                          <w:t>1</w:t>
                        </w:r>
                      </w:p>
                    </w:tc>
                    <w:tc>
                      <w:tcPr>
                        <w:tcW w:w="2500" w:type="pct"/>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 w:val="20"/>
                            <w:szCs w:val="20"/>
                            <w:lang w:eastAsia="bg-BG"/>
                          </w:rPr>
                        </w:pPr>
                        <w:r w:rsidRPr="00D37CD7">
                          <w:rPr>
                            <w:rFonts w:eastAsia="Times New Roman" w:cs="Times New Roman"/>
                            <w:sz w:val="20"/>
                            <w:szCs w:val="20"/>
                            <w:lang w:eastAsia="bg-BG"/>
                          </w:rPr>
                          <w:t>        ГЛ 164. 832.00 931 ВГБИЛ</w:t>
                        </w:r>
                      </w:p>
                    </w:tc>
                  </w:tr>
                </w:tbl>
                <w:p w:rsidR="00D37CD7" w:rsidRPr="00D37CD7" w:rsidRDefault="00D37CD7" w:rsidP="00D37CD7">
                  <w:pPr>
                    <w:rPr>
                      <w:rFonts w:eastAsia="Times New Roman" w:cs="Times New Roman"/>
                      <w:szCs w:val="24"/>
                      <w:lang w:eastAsia="bg-BG"/>
                    </w:rPr>
                  </w:pPr>
                </w:p>
              </w:tc>
            </w:tr>
            <w:tr w:rsidR="00D37CD7" w:rsidRPr="00D37CD7">
              <w:trPr>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Фигури на преосмислянето, тропи, т.е. отклонения от „естествената норма” в пределите на една дума, речеви фигури (45)</w:t>
                  </w:r>
                  <w:r w:rsidRPr="00D37CD7">
                    <w:rPr>
                      <w:rFonts w:eastAsia="Times New Roman" w:cs="Times New Roman"/>
                      <w:szCs w:val="24"/>
                      <w:lang w:eastAsia="bg-BG"/>
                    </w:rPr>
                    <w:br/>
                    <w:t>Пренос по смисъл дава метафората, съкратеното сравнение (пак там) Пренос на значението по подмяна дава метомонията (46) Пренос на значението по количество дава синекдохата (пак там).</w:t>
                  </w:r>
                </w:p>
              </w:tc>
            </w:tr>
          </w:tbl>
          <w:p w:rsidR="00D37CD7" w:rsidRPr="00D37CD7" w:rsidRDefault="00D37CD7" w:rsidP="00D37CD7">
            <w:pPr>
              <w:spacing w:before="100" w:beforeAutospacing="1" w:after="100" w:afterAutospacing="1"/>
              <w:jc w:val="right"/>
              <w:rPr>
                <w:rFonts w:eastAsia="Times New Roman" w:cs="Times New Roman"/>
                <w:szCs w:val="24"/>
                <w:lang w:eastAsia="bg-BG"/>
              </w:rPr>
            </w:pPr>
            <w:r w:rsidRPr="00D37CD7">
              <w:rPr>
                <w:rFonts w:eastAsia="Times New Roman" w:cs="Times New Roman"/>
                <w:i/>
                <w:iCs/>
                <w:szCs w:val="24"/>
                <w:lang w:eastAsia="bg-BG"/>
              </w:rPr>
              <w:t>Обратна страна</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02"/>
            </w:tblGrid>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Обща характеристика на античната поетика (27–29)</w:t>
                  </w:r>
                </w:p>
              </w:tc>
            </w:tr>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Четири основни характеристики на статуса (29)</w:t>
                  </w:r>
                </w:p>
              </w:tc>
            </w:tr>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Статус на определението, на оценката (29–32)</w:t>
                  </w:r>
                </w:p>
              </w:tc>
            </w:tr>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Характеристики на разположението на материала (встъпление, повествование, доказателство, опровержение) (34–38)</w:t>
                  </w:r>
                </w:p>
              </w:tc>
            </w:tr>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Фигури на мисълта (четири групи) (41–43)</w:t>
                  </w:r>
                </w:p>
              </w:tc>
            </w:tr>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Фигури на речта (44–46)</w:t>
                  </w:r>
                </w:p>
              </w:tc>
            </w:tr>
            <w:tr w:rsidR="00D37CD7" w:rsidRPr="00D37C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Обща характеристика на учението за стилистиката (47–49)</w:t>
                  </w:r>
                </w:p>
              </w:tc>
            </w:tr>
          </w:tbl>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szCs w:val="24"/>
                <w:lang w:eastAsia="bg-BG"/>
              </w:rPr>
              <w:t>Целесъобразно е и воденето на каталог или картотека на проучените информационни източници в персоналния компютър с препратки към файла, в който е оригиналът или в който е конспектът върху него. Съответно, файловете с извадки, конспекти и цитати трябва да са озаглавени ясно, с ключови думи, да са събрани в тематични папки – тип дигитален тематичен каталог, за да се откриват бързо, лесно и дори да се реорганизират.</w:t>
            </w:r>
          </w:p>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b/>
                <w:bCs/>
                <w:szCs w:val="24"/>
                <w:lang w:eastAsia="bg-BG"/>
              </w:rPr>
              <w:lastRenderedPageBreak/>
              <w:t>Четене на научни текстове</w:t>
            </w:r>
            <w:r w:rsidRPr="00D37CD7">
              <w:rPr>
                <w:rFonts w:eastAsia="Times New Roman" w:cs="Times New Roman"/>
                <w:szCs w:val="24"/>
                <w:lang w:eastAsia="bg-BG"/>
              </w:rPr>
              <w:t xml:space="preserve"> </w:t>
            </w:r>
            <w:r w:rsidRPr="00D37CD7">
              <w:rPr>
                <w:rFonts w:eastAsia="Times New Roman" w:cs="Times New Roman"/>
                <w:szCs w:val="24"/>
                <w:lang w:eastAsia="bg-BG"/>
              </w:rPr>
              <w:br/>
              <w:t>Експертното четене се отличава съществено от четенето за удоволствие. Този тип четене е една от най-сложните и трудоемки културни практики, типични само за учения. При него има определена последователност:</w:t>
            </w:r>
            <w:r w:rsidRPr="00D37CD7">
              <w:rPr>
                <w:rFonts w:eastAsia="Times New Roman" w:cs="Times New Roman"/>
                <w:szCs w:val="24"/>
                <w:lang w:eastAsia="bg-BG"/>
              </w:rPr>
              <w:br/>
              <w:t>        1. Четене-преглеждане (предварително, бързо, класифициращо четене). Има за цел определянето на ценността на публикацията. Стратегията включва запознаване с автор, заглавие, време на издаване, анотация, предговор, увод, съдържание, заключение. Задължително се „хвърля поглед” и върху използваната литература. Взема се решение, дали ще се продължи с четенето и какви бележки ще се правят. На този етап дипломантът-читател поставя „диагнозата” или издава „присъда” си за всеки прегледан текст и неговия автор.</w:t>
            </w:r>
            <w:r w:rsidRPr="00D37CD7">
              <w:rPr>
                <w:rFonts w:eastAsia="Times New Roman" w:cs="Times New Roman"/>
                <w:szCs w:val="24"/>
                <w:lang w:eastAsia="bg-BG"/>
              </w:rPr>
              <w:br/>
              <w:t>        2. Четене-сканиране (бегло, подборно, курсорно четене). Преглежда се текстът и се отбелязват интересните и важни неща – ключови думи, понятия, определения, правила, факти и т.н., които при повторно четене се подлагат на анализ и се степенуват по новост и оригиналност. </w:t>
            </w:r>
            <w:r w:rsidRPr="00D37CD7">
              <w:rPr>
                <w:rFonts w:eastAsia="Times New Roman" w:cs="Times New Roman"/>
                <w:szCs w:val="24"/>
                <w:lang w:eastAsia="bg-BG"/>
              </w:rPr>
              <w:br/>
              <w:t>        3. Бързо четене. По начин, наричан „диагонално четене”, дипломантът открива най-важните места и ключовите тези в източника. и спестява време да се задълбочи само в тях.</w:t>
            </w:r>
            <w:r w:rsidRPr="00D37CD7">
              <w:rPr>
                <w:rFonts w:eastAsia="Times New Roman" w:cs="Times New Roman"/>
                <w:szCs w:val="24"/>
                <w:lang w:eastAsia="bg-BG"/>
              </w:rPr>
              <w:br/>
              <w:t>        4. Избирателно (селективно) четене. Разновидност на бързото четене, при което се отбелязват отделни части или параграфи в текста и се спестява време за задълбочаване само в тях. Читателят вижда целия текст, не пропуска нищо, но фиксира своето внимание само върху тези аспекти от изложението, които са му необходими.</w:t>
            </w:r>
            <w:r w:rsidRPr="00D37CD7">
              <w:rPr>
                <w:rFonts w:eastAsia="Times New Roman" w:cs="Times New Roman"/>
                <w:szCs w:val="24"/>
                <w:lang w:eastAsia="bg-BG"/>
              </w:rPr>
              <w:br/>
              <w:t>        5. Задълбочено (основно) четене. При този вид четене стратегията е усвояване на текста, осмисляне на авторовата позиция и логика. Тук се чете бавно, аналитично, творчески, критично. Читателят не просто се опитва да разбере и осмисли съдържанието, а основавайки се на своите знания, позиции, предубеждения, съмнения проектира въпросите върху друга плоскост, извършва мисловно съавторство или дискусия, намира силните и слабите страни в наблюденията, описанията и обясненията, дава собствено тълкуване на постановките и изводите. Често на този напрегнат фон от мисловно противоборство и интелектуално „бракониерство” на учения му хрумват най-оригиналните идеи.</w:t>
            </w:r>
            <w:r w:rsidRPr="00D37CD7">
              <w:rPr>
                <w:rFonts w:eastAsia="Times New Roman" w:cs="Times New Roman"/>
                <w:szCs w:val="24"/>
                <w:lang w:eastAsia="bg-BG"/>
              </w:rPr>
              <w:br/>
              <w:t xml:space="preserve">Същественото, което трябва да се запомни, е, че всички източници се четат класифициращо, много от тях – сканиращо и малко – основно. Това правило е едно от главните за учения. То произтича от умението му да оцени литературата. Второто правило е да се чете целенасочено, с ползване на справочния апарат, и третото – да се фиксира (със знаци в четения оригинал или чрез извадки) всичко полезно. </w:t>
            </w:r>
            <w:r w:rsidRPr="00D37CD7">
              <w:rPr>
                <w:rFonts w:eastAsia="Times New Roman" w:cs="Times New Roman"/>
                <w:szCs w:val="24"/>
                <w:lang w:eastAsia="bg-BG"/>
              </w:rPr>
              <w:br/>
              <w:t xml:space="preserve">На етапа информационно осигуряване на дипломния проект е изключително важно да се контактува с книгите и статиите именно в посочената последователност – задълбоченото четене да се прилага само спрямо текстове, преминали успешно през предходните четири филтъра. Този подход е наложителен поради установения от лингвистиката твърде висок процент на излишък от информация в днешните научни текстове – 75 %. Четирите стратегии за несъщинско четене ще позволят на дипломанта за своето ограничено време да отсее другите 25% ценна и нова информация, които да прочете експертно. </w:t>
            </w:r>
          </w:p>
          <w:p w:rsidR="00D37CD7" w:rsidRPr="00D37CD7" w:rsidRDefault="00D37CD7" w:rsidP="00D37CD7">
            <w:pPr>
              <w:spacing w:before="100" w:beforeAutospacing="1" w:after="100" w:afterAutospacing="1"/>
              <w:rPr>
                <w:rFonts w:eastAsia="Times New Roman" w:cs="Times New Roman"/>
                <w:szCs w:val="24"/>
                <w:lang w:eastAsia="bg-BG"/>
              </w:rPr>
            </w:pPr>
            <w:r w:rsidRPr="00D37CD7">
              <w:rPr>
                <w:rFonts w:eastAsia="Times New Roman" w:cs="Times New Roman"/>
                <w:b/>
                <w:bCs/>
                <w:szCs w:val="24"/>
                <w:lang w:eastAsia="bg-BG"/>
              </w:rPr>
              <w:t>Записки при експертно четене</w:t>
            </w:r>
            <w:r w:rsidRPr="00D37CD7">
              <w:rPr>
                <w:rFonts w:eastAsia="Times New Roman" w:cs="Times New Roman"/>
                <w:szCs w:val="24"/>
                <w:lang w:eastAsia="bg-BG"/>
              </w:rPr>
              <w:br/>
            </w:r>
            <w:r w:rsidRPr="00D37CD7">
              <w:rPr>
                <w:rFonts w:eastAsia="Times New Roman" w:cs="Times New Roman"/>
                <w:szCs w:val="24"/>
                <w:lang w:eastAsia="bg-BG"/>
              </w:rPr>
              <w:lastRenderedPageBreak/>
              <w:t xml:space="preserve">Записките разтоварват паметта и документират прочетеното. Без воденето им, класификацията и работата върху тях научният процес е неефективен и в съвременни условия трудно въобразим. </w:t>
            </w:r>
            <w:r w:rsidRPr="00D37CD7">
              <w:rPr>
                <w:rFonts w:eastAsia="Times New Roman" w:cs="Times New Roman"/>
                <w:szCs w:val="24"/>
                <w:lang w:eastAsia="bg-BG"/>
              </w:rPr>
              <w:br/>
              <w:t xml:space="preserve">Записките при експертно четене могат да бъдат няколко вида: </w:t>
            </w:r>
            <w:r w:rsidRPr="00D37CD7">
              <w:rPr>
                <w:rFonts w:eastAsia="Times New Roman" w:cs="Times New Roman"/>
                <w:szCs w:val="24"/>
                <w:lang w:eastAsia="bg-BG"/>
              </w:rPr>
              <w:br/>
              <w:t xml:space="preserve">• Формални – библиографско описание на обработена книга; извадки; списък на страниците (фрагментите), подлежащи на копиране; коментари и надписи върху текстове от личната библиотека; списък на страниците, съдържащи ключови определения, нормативни материали и др. </w:t>
            </w:r>
            <w:r w:rsidRPr="00D37CD7">
              <w:rPr>
                <w:rFonts w:eastAsia="Times New Roman" w:cs="Times New Roman"/>
                <w:szCs w:val="24"/>
                <w:lang w:eastAsia="bg-BG"/>
              </w:rPr>
              <w:br/>
              <w:t xml:space="preserve">• Аналитични – оценъчни записки, план, тезиси, конспект (обикновен тестов, формализиран, въпросно-отговорен, графически, тематичен, план-конспект, хронологичен и т. н.), речник на термините и понятията и др. </w:t>
            </w:r>
            <w:r w:rsidRPr="00D37CD7">
              <w:rPr>
                <w:rFonts w:eastAsia="Times New Roman" w:cs="Times New Roman"/>
                <w:szCs w:val="24"/>
                <w:lang w:eastAsia="bg-BG"/>
              </w:rPr>
              <w:br/>
              <w:t xml:space="preserve">Съществуват редица правила за водене на записки: да се водят записки за всеки прочетен източник; в момента на четенето; винаги да се отбелязва източникът и датата; да се записват всички свои мисли, възникнали при четенето; записът да е лаконичен, чрез съкращения, символи, сигли; записките да са структурирани и прегледни; да са отделени заглавията, точките, смислоносещите думи; да се ползват само един-два формата на листовете; записките да са възможно най-стандартизирани; да се води запис само от едната страна на листа и на отделни листи, а не в тетрадка; всеки фрагмент да е на самостоятелен лист; да не се съхраняват много писмени материали, периодично да се изчистват непотребните записки. </w:t>
            </w:r>
            <w:r w:rsidRPr="00D37CD7">
              <w:rPr>
                <w:rFonts w:eastAsia="Times New Roman" w:cs="Times New Roman"/>
                <w:szCs w:val="24"/>
                <w:lang w:eastAsia="bg-BG"/>
              </w:rPr>
              <w:br/>
              <w:t>Записките трябва да се регистрират, подредят и съхраняват. Затова има много начини. Най-популярни са стоящите (класьори, картотека) и лежащите системи (папки, пликове, кутии). При всички случаи, обаче, материалите трябва да бъдат групирани тематично по отделните съдържателни и процедурни моменти на изследването.</w:t>
            </w:r>
          </w:p>
          <w:p w:rsidR="00D37CD7" w:rsidRPr="00D37CD7" w:rsidRDefault="00D37CD7" w:rsidP="00D37CD7">
            <w:pPr>
              <w:rPr>
                <w:rFonts w:eastAsia="Times New Roman" w:cs="Times New Roman"/>
                <w:szCs w:val="24"/>
                <w:lang w:eastAsia="bg-BG"/>
              </w:rPr>
            </w:pPr>
            <w:r w:rsidRPr="00D37CD7">
              <w:rPr>
                <w:rFonts w:eastAsia="Times New Roman" w:cs="Times New Roman"/>
                <w:szCs w:val="24"/>
                <w:lang w:eastAsia="bg-BG"/>
              </w:rPr>
              <w:pict>
                <v:rect id="_x0000_i1036" style="width:0;height:1.5pt" o:hralign="center" o:hrstd="t" o:hr="t" fillcolor="#a0a0a0" stroked="f"/>
              </w:pict>
            </w:r>
          </w:p>
          <w:p w:rsidR="00D37CD7" w:rsidRPr="00D37CD7" w:rsidRDefault="00D37CD7" w:rsidP="00D37CD7">
            <w:pPr>
              <w:rPr>
                <w:rFonts w:eastAsia="Times New Roman" w:cs="Times New Roman"/>
                <w:szCs w:val="24"/>
                <w:lang w:eastAsia="bg-BG"/>
              </w:rPr>
            </w:pPr>
            <w:r w:rsidRPr="00D37CD7">
              <w:rPr>
                <w:rFonts w:eastAsia="Times New Roman" w:cs="Times New Roman"/>
                <w:szCs w:val="24"/>
                <w:vertAlign w:val="superscript"/>
                <w:lang w:eastAsia="bg-BG"/>
              </w:rPr>
              <w:t>*</w:t>
            </w:r>
            <w:r w:rsidRPr="00D37CD7">
              <w:rPr>
                <w:rFonts w:eastAsia="Times New Roman" w:cs="Times New Roman"/>
                <w:szCs w:val="24"/>
                <w:lang w:eastAsia="bg-BG"/>
              </w:rPr>
              <w:t xml:space="preserve"> Волков, Ю.Г. Диссертация. Подготовка, защита, оформление. Практическое пособие. Москва: Гардарика, 2004. 185 с. (глава 2. Подготовительный этап работы над диссертацией).</w:t>
            </w:r>
          </w:p>
        </w:tc>
        <w:tc>
          <w:tcPr>
            <w:tcW w:w="0" w:type="auto"/>
            <w:vAlign w:val="center"/>
            <w:hideMark/>
          </w:tcPr>
          <w:p w:rsidR="00D37CD7" w:rsidRPr="00D37CD7" w:rsidRDefault="00D37CD7" w:rsidP="00D37CD7">
            <w:pPr>
              <w:rPr>
                <w:rFonts w:eastAsia="Times New Roman" w:cs="Times New Roman"/>
                <w:sz w:val="20"/>
                <w:szCs w:val="20"/>
                <w:lang w:eastAsia="bg-BG"/>
              </w:rPr>
            </w:pPr>
          </w:p>
        </w:tc>
      </w:tr>
    </w:tbl>
    <w:p w:rsidR="00F22B3D" w:rsidRDefault="00F22B3D" w:rsidP="00DA098C">
      <w:pPr>
        <w:rPr>
          <w:rFonts w:eastAsia="Times New Roman" w:cs="Times New Roman"/>
          <w:sz w:val="20"/>
          <w:szCs w:val="20"/>
          <w:lang w:val="en-US" w:eastAsia="bg-BG"/>
        </w:rPr>
      </w:pPr>
    </w:p>
    <w:p w:rsidR="00D37CD7" w:rsidRDefault="00D37CD7" w:rsidP="00DA098C">
      <w:pPr>
        <w:rPr>
          <w:rFonts w:eastAsia="Times New Roman" w:cs="Times New Roman"/>
          <w:sz w:val="20"/>
          <w:szCs w:val="20"/>
          <w:lang w:val="en-US" w:eastAsia="bg-BG"/>
        </w:rPr>
      </w:pPr>
    </w:p>
    <w:p w:rsidR="00D37CD7" w:rsidRDefault="00D37CD7" w:rsidP="00DA098C">
      <w:pPr>
        <w:rPr>
          <w:rFonts w:eastAsia="Times New Roman" w:cs="Times New Roman"/>
          <w:sz w:val="20"/>
          <w:szCs w:val="20"/>
          <w:lang w:val="en-US" w:eastAsia="bg-BG"/>
        </w:rPr>
      </w:pPr>
    </w:p>
    <w:p w:rsidR="00F22B3D" w:rsidRDefault="00F22B3D" w:rsidP="00DA098C">
      <w:pPr>
        <w:rPr>
          <w:rFonts w:eastAsia="Times New Roman" w:cs="Times New Roman"/>
          <w:sz w:val="20"/>
          <w:szCs w:val="20"/>
          <w:lang w:val="en-US" w:eastAsia="bg-BG"/>
        </w:rPr>
      </w:pPr>
    </w:p>
    <w:p w:rsidR="00F22B3D" w:rsidRDefault="00F22B3D" w:rsidP="00DA098C">
      <w:pPr>
        <w:rPr>
          <w:rFonts w:eastAsia="Times New Roman" w:cs="Times New Roman"/>
          <w:sz w:val="20"/>
          <w:szCs w:val="20"/>
          <w:lang w:val="en-US" w:eastAsia="bg-BG"/>
        </w:rPr>
      </w:pPr>
    </w:p>
    <w:p w:rsidR="00F22B3D" w:rsidRDefault="00F22B3D" w:rsidP="00DA098C">
      <w:pPr>
        <w:rPr>
          <w:rFonts w:eastAsia="Times New Roman" w:cs="Times New Roman"/>
          <w:sz w:val="20"/>
          <w:szCs w:val="20"/>
          <w:lang w:val="en-US" w:eastAsia="bg-BG"/>
        </w:rPr>
      </w:pPr>
    </w:p>
    <w:p w:rsidR="00F22B3D" w:rsidRDefault="00F22B3D" w:rsidP="00DA098C">
      <w:pPr>
        <w:rPr>
          <w:rFonts w:eastAsia="Times New Roman" w:cs="Times New Roman"/>
          <w:sz w:val="20"/>
          <w:szCs w:val="20"/>
          <w:lang w:val="en-US" w:eastAsia="bg-BG"/>
        </w:rPr>
      </w:pPr>
    </w:p>
    <w:p w:rsidR="003B02B7" w:rsidRDefault="003B02B7" w:rsidP="00DA098C">
      <w:pPr>
        <w:rPr>
          <w:rFonts w:eastAsia="Times New Roman" w:cs="Times New Roman"/>
          <w:sz w:val="20"/>
          <w:szCs w:val="20"/>
          <w:lang w:val="en-US" w:eastAsia="bg-BG"/>
        </w:rPr>
      </w:pPr>
      <w:r w:rsidRPr="00DA098C">
        <w:rPr>
          <w:rFonts w:eastAsia="Times New Roman" w:cs="Times New Roman"/>
          <w:b/>
          <w:szCs w:val="24"/>
          <w:lang w:eastAsia="bg-BG"/>
        </w:rPr>
        <w:t>Проектиране на изследването</w:t>
      </w:r>
    </w:p>
    <w:p w:rsidR="003B02B7" w:rsidRDefault="003B02B7" w:rsidP="00DA098C">
      <w:pPr>
        <w:rPr>
          <w:rFonts w:eastAsia="Times New Roman" w:cs="Times New Roman"/>
          <w:sz w:val="20"/>
          <w:szCs w:val="20"/>
          <w:lang w:val="en-US" w:eastAsia="bg-BG"/>
        </w:rPr>
      </w:pPr>
    </w:p>
    <w:p w:rsidR="0031797D"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xml:space="preserve">Проектът на изследването (изследователска програма) определя общата стратегия на научното търсене. Проектът съдържа методологическите, процедурните, методологическите и организационните предпоставки на изследването и отразява неговата логика. </w:t>
      </w:r>
      <w:r w:rsidRPr="00DA098C">
        <w:rPr>
          <w:rFonts w:eastAsia="Times New Roman" w:cs="Times New Roman"/>
          <w:szCs w:val="24"/>
          <w:lang w:eastAsia="bg-BG"/>
        </w:rPr>
        <w:br/>
        <w:t>Разработването на проект на изследването включва три взаимосвързани и взаимозависими дейности: </w:t>
      </w:r>
      <w:r w:rsidRPr="00DA098C">
        <w:rPr>
          <w:rFonts w:eastAsia="Times New Roman" w:cs="Times New Roman"/>
          <w:szCs w:val="24"/>
          <w:lang w:eastAsia="bg-BG"/>
        </w:rPr>
        <w:br/>
        <w:t>        (1) Разработване на концепция на изследването. </w:t>
      </w:r>
      <w:r w:rsidRPr="00DA098C">
        <w:rPr>
          <w:rFonts w:eastAsia="Times New Roman" w:cs="Times New Roman"/>
          <w:szCs w:val="24"/>
          <w:lang w:eastAsia="bg-BG"/>
        </w:rPr>
        <w:br/>
        <w:t>        (2) Разработване на методика на изследването. </w:t>
      </w:r>
      <w:r w:rsidRPr="00DA098C">
        <w:rPr>
          <w:rFonts w:eastAsia="Times New Roman" w:cs="Times New Roman"/>
          <w:szCs w:val="24"/>
          <w:lang w:eastAsia="bg-BG"/>
        </w:rPr>
        <w:br/>
        <w:t>        (3) Информационно осигуряване и организация на знанията.</w:t>
      </w:r>
    </w:p>
    <w:p w:rsidR="0031797D"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i/>
          <w:iCs/>
          <w:szCs w:val="24"/>
          <w:lang w:eastAsia="bg-BG"/>
        </w:rPr>
        <w:lastRenderedPageBreak/>
        <w:t>Алгоритъм на научното изследване</w:t>
      </w:r>
    </w:p>
    <w:p w:rsidR="0031797D" w:rsidRPr="00DA098C" w:rsidRDefault="0031797D" w:rsidP="00F9507D">
      <w:pPr>
        <w:jc w:val="center"/>
        <w:rPr>
          <w:rFonts w:eastAsia="Times New Roman" w:cs="Times New Roman"/>
          <w:szCs w:val="24"/>
          <w:lang w:eastAsia="bg-BG"/>
        </w:rPr>
      </w:pPr>
      <w:r w:rsidRPr="00DA098C">
        <w:rPr>
          <w:rFonts w:eastAsia="Times New Roman" w:cs="Times New Roman"/>
          <w:szCs w:val="24"/>
          <w:lang w:eastAsia="bg-BG"/>
        </w:rPr>
        <w:t>Подготовка на изследването</w:t>
      </w:r>
    </w:p>
    <w:p w:rsidR="0031797D" w:rsidRPr="00DA098C" w:rsidRDefault="0031797D" w:rsidP="00F9507D">
      <w:pPr>
        <w:jc w:val="center"/>
        <w:rPr>
          <w:rFonts w:eastAsia="Times New Roman" w:cs="Times New Roman"/>
          <w:szCs w:val="24"/>
          <w:lang w:eastAsia="bg-BG"/>
        </w:rPr>
      </w:pPr>
      <w:r>
        <w:rPr>
          <w:rFonts w:eastAsia="Times New Roman" w:cs="Times New Roman"/>
          <w:noProof/>
          <w:szCs w:val="24"/>
          <w:lang w:eastAsia="bg-BG"/>
        </w:rPr>
        <w:drawing>
          <wp:anchor distT="0" distB="0" distL="0" distR="0" simplePos="0" relativeHeight="251696128" behindDoc="0" locked="0" layoutInCell="1" allowOverlap="0" wp14:anchorId="3789855F" wp14:editId="31CE4DA7">
            <wp:simplePos x="0" y="0"/>
            <wp:positionH relativeFrom="column">
              <wp:align>left</wp:align>
            </wp:positionH>
            <wp:positionV relativeFrom="line">
              <wp:posOffset>0</wp:posOffset>
            </wp:positionV>
            <wp:extent cx="190500" cy="161925"/>
            <wp:effectExtent l="0" t="0" r="0" b="9525"/>
            <wp:wrapSquare wrapText="bothSides"/>
            <wp:docPr id="7" name="Picture 7" descr="http://www1.znam.bg/resources/1199/2012626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1.znam.bg/resources/1199/20126264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97D" w:rsidRPr="00DA098C" w:rsidRDefault="0031797D" w:rsidP="00F9507D">
      <w:pPr>
        <w:jc w:val="center"/>
        <w:rPr>
          <w:rFonts w:eastAsia="Times New Roman" w:cs="Times New Roman"/>
          <w:szCs w:val="24"/>
          <w:lang w:eastAsia="bg-BG"/>
        </w:rPr>
      </w:pPr>
      <w:r w:rsidRPr="00DA098C">
        <w:rPr>
          <w:rFonts w:eastAsia="Times New Roman" w:cs="Times New Roman"/>
          <w:szCs w:val="24"/>
          <w:lang w:eastAsia="bg-BG"/>
        </w:rPr>
        <w:t>Обосноваване на актуалността на избраната тема</w:t>
      </w:r>
    </w:p>
    <w:p w:rsidR="0031797D" w:rsidRPr="00DA098C" w:rsidRDefault="0031797D" w:rsidP="00F9507D">
      <w:pPr>
        <w:jc w:val="center"/>
        <w:rPr>
          <w:rFonts w:eastAsia="Times New Roman" w:cs="Times New Roman"/>
          <w:szCs w:val="24"/>
          <w:lang w:eastAsia="bg-BG"/>
        </w:rPr>
      </w:pPr>
      <w:r>
        <w:rPr>
          <w:rFonts w:eastAsia="Times New Roman" w:cs="Times New Roman"/>
          <w:noProof/>
          <w:szCs w:val="24"/>
          <w:lang w:eastAsia="bg-BG"/>
        </w:rPr>
        <w:drawing>
          <wp:anchor distT="0" distB="0" distL="0" distR="0" simplePos="0" relativeHeight="251695104" behindDoc="0" locked="0" layoutInCell="1" allowOverlap="0" wp14:anchorId="5285C5BA" wp14:editId="70FF440A">
            <wp:simplePos x="0" y="0"/>
            <wp:positionH relativeFrom="column">
              <wp:align>left</wp:align>
            </wp:positionH>
            <wp:positionV relativeFrom="line">
              <wp:posOffset>0</wp:posOffset>
            </wp:positionV>
            <wp:extent cx="190500" cy="161925"/>
            <wp:effectExtent l="0" t="0" r="0" b="9525"/>
            <wp:wrapSquare wrapText="bothSides"/>
            <wp:docPr id="6" name="Picture 6" descr="http://www1.znam.bg/resources/1199/2012626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1.znam.bg/resources/1199/20126264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97D" w:rsidRPr="00DA098C" w:rsidRDefault="0031797D" w:rsidP="00F9507D">
      <w:pPr>
        <w:jc w:val="center"/>
        <w:rPr>
          <w:rFonts w:eastAsia="Times New Roman" w:cs="Times New Roman"/>
          <w:szCs w:val="24"/>
          <w:lang w:eastAsia="bg-BG"/>
        </w:rPr>
      </w:pPr>
      <w:r w:rsidRPr="00DA098C">
        <w:rPr>
          <w:rFonts w:eastAsia="Times New Roman" w:cs="Times New Roman"/>
          <w:szCs w:val="24"/>
          <w:lang w:eastAsia="bg-BG"/>
        </w:rPr>
        <w:t>Формулиране на целта и конкретизация на задачите</w:t>
      </w:r>
    </w:p>
    <w:p w:rsidR="0031797D" w:rsidRPr="00DA098C" w:rsidRDefault="0031797D" w:rsidP="00F9507D">
      <w:pPr>
        <w:jc w:val="center"/>
        <w:rPr>
          <w:rFonts w:eastAsia="Times New Roman" w:cs="Times New Roman"/>
          <w:szCs w:val="24"/>
          <w:lang w:eastAsia="bg-BG"/>
        </w:rPr>
      </w:pPr>
      <w:r>
        <w:rPr>
          <w:rFonts w:eastAsia="Times New Roman" w:cs="Times New Roman"/>
          <w:noProof/>
          <w:szCs w:val="24"/>
          <w:lang w:eastAsia="bg-BG"/>
        </w:rPr>
        <w:drawing>
          <wp:anchor distT="0" distB="0" distL="0" distR="0" simplePos="0" relativeHeight="251694080" behindDoc="0" locked="0" layoutInCell="1" allowOverlap="0" wp14:anchorId="0BE21AD0" wp14:editId="7C2B55AE">
            <wp:simplePos x="0" y="0"/>
            <wp:positionH relativeFrom="column">
              <wp:align>left</wp:align>
            </wp:positionH>
            <wp:positionV relativeFrom="line">
              <wp:posOffset>0</wp:posOffset>
            </wp:positionV>
            <wp:extent cx="190500" cy="161925"/>
            <wp:effectExtent l="0" t="0" r="0" b="9525"/>
            <wp:wrapSquare wrapText="bothSides"/>
            <wp:docPr id="5" name="Picture 5" descr="http://www1.znam.bg/resources/1199/2012626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1.znam.bg/resources/1199/20126264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97D" w:rsidRPr="00DA098C" w:rsidRDefault="0031797D" w:rsidP="00F9507D">
      <w:pPr>
        <w:jc w:val="center"/>
        <w:rPr>
          <w:rFonts w:eastAsia="Times New Roman" w:cs="Times New Roman"/>
          <w:szCs w:val="24"/>
          <w:lang w:eastAsia="bg-BG"/>
        </w:rPr>
      </w:pPr>
      <w:r w:rsidRPr="00DA098C">
        <w:rPr>
          <w:rFonts w:eastAsia="Times New Roman" w:cs="Times New Roman"/>
          <w:szCs w:val="24"/>
          <w:lang w:eastAsia="bg-BG"/>
        </w:rPr>
        <w:t>Определяне на обекта и предмета на изследването</w:t>
      </w:r>
    </w:p>
    <w:p w:rsidR="0031797D" w:rsidRPr="00DA098C" w:rsidRDefault="0031797D" w:rsidP="00F9507D">
      <w:pPr>
        <w:jc w:val="center"/>
        <w:rPr>
          <w:rFonts w:eastAsia="Times New Roman" w:cs="Times New Roman"/>
          <w:szCs w:val="24"/>
          <w:lang w:eastAsia="bg-BG"/>
        </w:rPr>
      </w:pPr>
      <w:r>
        <w:rPr>
          <w:rFonts w:eastAsia="Times New Roman" w:cs="Times New Roman"/>
          <w:noProof/>
          <w:szCs w:val="24"/>
          <w:lang w:eastAsia="bg-BG"/>
        </w:rPr>
        <w:drawing>
          <wp:anchor distT="0" distB="0" distL="0" distR="0" simplePos="0" relativeHeight="251693056" behindDoc="0" locked="0" layoutInCell="1" allowOverlap="0" wp14:anchorId="2582F64A" wp14:editId="2C2F34F3">
            <wp:simplePos x="0" y="0"/>
            <wp:positionH relativeFrom="column">
              <wp:align>left</wp:align>
            </wp:positionH>
            <wp:positionV relativeFrom="line">
              <wp:posOffset>0</wp:posOffset>
            </wp:positionV>
            <wp:extent cx="190500" cy="161925"/>
            <wp:effectExtent l="0" t="0" r="0" b="9525"/>
            <wp:wrapSquare wrapText="bothSides"/>
            <wp:docPr id="4" name="Picture 4" descr="http://www1.znam.bg/resources/1199/2012626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1.znam.bg/resources/1199/20126264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97D" w:rsidRPr="00DA098C" w:rsidRDefault="0031797D" w:rsidP="00F9507D">
      <w:pPr>
        <w:jc w:val="center"/>
        <w:rPr>
          <w:rFonts w:eastAsia="Times New Roman" w:cs="Times New Roman"/>
          <w:szCs w:val="24"/>
          <w:lang w:eastAsia="bg-BG"/>
        </w:rPr>
      </w:pPr>
      <w:r w:rsidRPr="00DA098C">
        <w:rPr>
          <w:rFonts w:eastAsia="Times New Roman" w:cs="Times New Roman"/>
          <w:szCs w:val="24"/>
          <w:lang w:eastAsia="bg-BG"/>
        </w:rPr>
        <w:t>Избор на методи (методика) за провеждане на изследването</w:t>
      </w:r>
    </w:p>
    <w:p w:rsidR="0031797D" w:rsidRPr="00DA098C" w:rsidRDefault="0031797D" w:rsidP="00F9507D">
      <w:pPr>
        <w:jc w:val="center"/>
        <w:rPr>
          <w:rFonts w:eastAsia="Times New Roman" w:cs="Times New Roman"/>
          <w:szCs w:val="24"/>
          <w:lang w:eastAsia="bg-BG"/>
        </w:rPr>
      </w:pPr>
      <w:r>
        <w:rPr>
          <w:rFonts w:eastAsia="Times New Roman" w:cs="Times New Roman"/>
          <w:noProof/>
          <w:szCs w:val="24"/>
          <w:lang w:eastAsia="bg-BG"/>
        </w:rPr>
        <w:drawing>
          <wp:anchor distT="0" distB="0" distL="0" distR="0" simplePos="0" relativeHeight="251697152" behindDoc="0" locked="0" layoutInCell="1" allowOverlap="0" wp14:anchorId="2A0F0D5E" wp14:editId="1E80A6BE">
            <wp:simplePos x="0" y="0"/>
            <wp:positionH relativeFrom="column">
              <wp:align>left</wp:align>
            </wp:positionH>
            <wp:positionV relativeFrom="line">
              <wp:posOffset>0</wp:posOffset>
            </wp:positionV>
            <wp:extent cx="190500" cy="161925"/>
            <wp:effectExtent l="0" t="0" r="0" b="9525"/>
            <wp:wrapSquare wrapText="bothSides"/>
            <wp:docPr id="3" name="Picture 3" descr="http://www1.znam.bg/resources/1199/2012626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1.znam.bg/resources/1199/20126264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97D" w:rsidRPr="00DA098C" w:rsidRDefault="0031797D" w:rsidP="00F9507D">
      <w:pPr>
        <w:jc w:val="center"/>
        <w:rPr>
          <w:rFonts w:eastAsia="Times New Roman" w:cs="Times New Roman"/>
          <w:szCs w:val="24"/>
          <w:lang w:eastAsia="bg-BG"/>
        </w:rPr>
      </w:pPr>
      <w:r w:rsidRPr="00DA098C">
        <w:rPr>
          <w:rFonts w:eastAsia="Times New Roman" w:cs="Times New Roman"/>
          <w:szCs w:val="24"/>
          <w:lang w:eastAsia="bg-BG"/>
        </w:rPr>
        <w:t>Описание на процеса на изследването</w:t>
      </w:r>
    </w:p>
    <w:p w:rsidR="0031797D" w:rsidRPr="00DA098C" w:rsidRDefault="0031797D" w:rsidP="00F9507D">
      <w:pPr>
        <w:jc w:val="center"/>
        <w:rPr>
          <w:rFonts w:eastAsia="Times New Roman" w:cs="Times New Roman"/>
          <w:szCs w:val="24"/>
          <w:lang w:eastAsia="bg-BG"/>
        </w:rPr>
      </w:pPr>
      <w:r>
        <w:rPr>
          <w:rFonts w:eastAsia="Times New Roman" w:cs="Times New Roman"/>
          <w:noProof/>
          <w:szCs w:val="24"/>
          <w:lang w:eastAsia="bg-BG"/>
        </w:rPr>
        <w:drawing>
          <wp:anchor distT="0" distB="0" distL="0" distR="0" simplePos="0" relativeHeight="251698176" behindDoc="0" locked="0" layoutInCell="1" allowOverlap="0" wp14:anchorId="48898776" wp14:editId="5F1E9BCC">
            <wp:simplePos x="0" y="0"/>
            <wp:positionH relativeFrom="column">
              <wp:align>left</wp:align>
            </wp:positionH>
            <wp:positionV relativeFrom="line">
              <wp:posOffset>0</wp:posOffset>
            </wp:positionV>
            <wp:extent cx="190500" cy="161925"/>
            <wp:effectExtent l="0" t="0" r="0" b="9525"/>
            <wp:wrapSquare wrapText="bothSides"/>
            <wp:docPr id="2" name="Picture 2" descr="http://www1.znam.bg/resources/1199/2012626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1.znam.bg/resources/1199/20126264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97D" w:rsidRPr="00DA098C" w:rsidRDefault="0031797D" w:rsidP="00F9507D">
      <w:pPr>
        <w:jc w:val="center"/>
        <w:rPr>
          <w:rFonts w:eastAsia="Times New Roman" w:cs="Times New Roman"/>
          <w:szCs w:val="24"/>
          <w:lang w:eastAsia="bg-BG"/>
        </w:rPr>
      </w:pPr>
      <w:r w:rsidRPr="00DA098C">
        <w:rPr>
          <w:rFonts w:eastAsia="Times New Roman" w:cs="Times New Roman"/>
          <w:szCs w:val="24"/>
          <w:lang w:eastAsia="bg-BG"/>
        </w:rPr>
        <w:t>Обсъждане на резултатите от изследването</w:t>
      </w:r>
    </w:p>
    <w:p w:rsidR="0031797D" w:rsidRPr="00DA098C" w:rsidRDefault="0031797D" w:rsidP="00F9507D">
      <w:pPr>
        <w:jc w:val="center"/>
        <w:rPr>
          <w:rFonts w:eastAsia="Times New Roman" w:cs="Times New Roman"/>
          <w:szCs w:val="24"/>
          <w:lang w:eastAsia="bg-BG"/>
        </w:rPr>
      </w:pPr>
      <w:r>
        <w:rPr>
          <w:rFonts w:eastAsia="Times New Roman" w:cs="Times New Roman"/>
          <w:noProof/>
          <w:szCs w:val="24"/>
          <w:lang w:eastAsia="bg-BG"/>
        </w:rPr>
        <w:drawing>
          <wp:anchor distT="0" distB="0" distL="0" distR="0" simplePos="0" relativeHeight="251699200" behindDoc="0" locked="0" layoutInCell="1" allowOverlap="0" wp14:anchorId="344BCA76" wp14:editId="5AA2D32D">
            <wp:simplePos x="0" y="0"/>
            <wp:positionH relativeFrom="column">
              <wp:align>left</wp:align>
            </wp:positionH>
            <wp:positionV relativeFrom="line">
              <wp:posOffset>0</wp:posOffset>
            </wp:positionV>
            <wp:extent cx="190500" cy="161925"/>
            <wp:effectExtent l="0" t="0" r="0" b="9525"/>
            <wp:wrapSquare wrapText="bothSides"/>
            <wp:docPr id="1" name="Picture 1" descr="http://www1.znam.bg/resources/1199/2012626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1.znam.bg/resources/1199/20126264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97D" w:rsidRPr="00DA098C" w:rsidRDefault="0031797D" w:rsidP="00F9507D">
      <w:pPr>
        <w:jc w:val="center"/>
        <w:rPr>
          <w:rFonts w:eastAsia="Times New Roman" w:cs="Times New Roman"/>
          <w:szCs w:val="24"/>
          <w:lang w:eastAsia="bg-BG"/>
        </w:rPr>
      </w:pPr>
      <w:r w:rsidRPr="00DA098C">
        <w:rPr>
          <w:rFonts w:eastAsia="Times New Roman" w:cs="Times New Roman"/>
          <w:szCs w:val="24"/>
          <w:lang w:eastAsia="bg-BG"/>
        </w:rPr>
        <w:t>Формулиране на изводите и оценка на получените резултати</w:t>
      </w:r>
    </w:p>
    <w:p w:rsidR="0031797D"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РАЗРАБОТВАНЕ НА КОНЦЕПЦИЯ НА ИЗСЛЕДВАНЕТО</w:t>
      </w:r>
    </w:p>
    <w:p w:rsidR="0031797D"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Разработването на концепция означава изясняване на съдържателните, теоретичните и методологичните основи на изследването. Тя включва няколко взаимосвързани елементи.</w:t>
      </w:r>
    </w:p>
    <w:p w:rsidR="0031797D"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b/>
          <w:bCs/>
          <w:szCs w:val="24"/>
          <w:lang w:eastAsia="bg-BG"/>
        </w:rPr>
        <w:t>Формулиране на проблем на изследването</w:t>
      </w:r>
      <w:r w:rsidRPr="00DA098C">
        <w:rPr>
          <w:rFonts w:eastAsia="Times New Roman" w:cs="Times New Roman"/>
          <w:szCs w:val="24"/>
          <w:lang w:eastAsia="bg-BG"/>
        </w:rPr>
        <w:br/>
        <w:t xml:space="preserve">Проблемът на изследването е основният въпрос или група въпроси, отговорите на които трябва да бъдат дадени в хода на изследването. </w:t>
      </w:r>
      <w:r w:rsidRPr="00DA098C">
        <w:rPr>
          <w:rFonts w:eastAsia="Times New Roman" w:cs="Times New Roman"/>
          <w:szCs w:val="24"/>
          <w:lang w:eastAsia="bg-BG"/>
        </w:rPr>
        <w:br/>
        <w:t xml:space="preserve">Същността на проблема е в противоречието между научните факти и теорията, между практиката и теорията, отразена в научната литература. Източник на проблемите са ситуации на необяснимост, пропуски, затруднения, конфликти, неадекватност в съотношението “теория–практика” или в самата наука (два аспекта на проблема – гносеологически и практически) и от друга страна – потребността от преодоляването им. Проблемите могат да са научни, социални или практически, а могат и да съчетават тези страни. </w:t>
      </w:r>
      <w:r w:rsidRPr="00DA098C">
        <w:rPr>
          <w:rFonts w:eastAsia="Times New Roman" w:cs="Times New Roman"/>
          <w:szCs w:val="24"/>
          <w:lang w:eastAsia="bg-BG"/>
        </w:rPr>
        <w:br/>
        <w:t xml:space="preserve">Решението на един проблем е в намирането на такава информация, която, присъединена към изходната (предпоставките), дава възможност за получаване на изчерпателен отговор. Самите отговори могат да бъдат преки и косвени, пълни и частични, допустими и недопустими. </w:t>
      </w:r>
      <w:r w:rsidRPr="00DA098C">
        <w:rPr>
          <w:rFonts w:eastAsia="Times New Roman" w:cs="Times New Roman"/>
          <w:szCs w:val="24"/>
          <w:lang w:eastAsia="bg-BG"/>
        </w:rPr>
        <w:br/>
        <w:t>Проблемът трябва да е така осмислен и формулиран, че да са спазени няколко условия: </w:t>
      </w:r>
      <w:r w:rsidRPr="00DA098C">
        <w:rPr>
          <w:rFonts w:eastAsia="Times New Roman" w:cs="Times New Roman"/>
          <w:szCs w:val="24"/>
          <w:lang w:eastAsia="bg-BG"/>
        </w:rPr>
        <w:br/>
        <w:t>        (1) да са изпълнени всички правила за постановка на въпросите – въпросите (проблемите) да съответстват на езика на науката, в противен случай проблемът е безсмислен; да е ясен, точен и определен, в противен случай се провокират недопустими отговори; предпоставките за проблема да са истинни; </w:t>
      </w:r>
      <w:r w:rsidRPr="00DA098C">
        <w:rPr>
          <w:rFonts w:eastAsia="Times New Roman" w:cs="Times New Roman"/>
          <w:szCs w:val="24"/>
          <w:lang w:eastAsia="bg-BG"/>
        </w:rPr>
        <w:br/>
        <w:t>        (2) да е своевременен; </w:t>
      </w:r>
      <w:r w:rsidRPr="00DA098C">
        <w:rPr>
          <w:rFonts w:eastAsia="Times New Roman" w:cs="Times New Roman"/>
          <w:szCs w:val="24"/>
          <w:lang w:eastAsia="bg-BG"/>
        </w:rPr>
        <w:br/>
        <w:t xml:space="preserve">        (3) да е оптимален от гледна точка на информацията, с която се разполага; на колкото повече условия трябва да отговаря търсенето (отговорът), толкова по-тесен е проблемът и обратно. </w:t>
      </w:r>
      <w:r w:rsidRPr="00DA098C">
        <w:rPr>
          <w:rFonts w:eastAsia="Times New Roman" w:cs="Times New Roman"/>
          <w:szCs w:val="24"/>
          <w:lang w:eastAsia="bg-BG"/>
        </w:rPr>
        <w:br/>
        <w:t xml:space="preserve">Изборът на проблем е много важен момент, защото с този акт изследователят прави първата си крачка в определена посока, а значението й е очевидно. Освен </w:t>
      </w:r>
      <w:r w:rsidRPr="00DA098C">
        <w:rPr>
          <w:rFonts w:eastAsia="Times New Roman" w:cs="Times New Roman"/>
          <w:szCs w:val="24"/>
          <w:lang w:eastAsia="bg-BG"/>
        </w:rPr>
        <w:lastRenderedPageBreak/>
        <w:t>това в избора на проблем се съдържат в снет вид част от най-съществените характеристики на изследователския процес. При избора на проблема изследователят се ръководи от цял комплекс съображения: </w:t>
      </w:r>
      <w:r w:rsidRPr="00DA098C">
        <w:rPr>
          <w:rFonts w:eastAsia="Times New Roman" w:cs="Times New Roman"/>
          <w:szCs w:val="24"/>
          <w:lang w:eastAsia="bg-BG"/>
        </w:rPr>
        <w:br/>
        <w:t>        1. Съществуващата парадигма (научни положения, които в момента се смятат за истинни и не подлежащи на съмнение). Научната общност стимулира избора на проблеми, които могат да бъдат решени в нейните рамки. </w:t>
      </w:r>
      <w:r w:rsidRPr="00DA098C">
        <w:rPr>
          <w:rFonts w:eastAsia="Times New Roman" w:cs="Times New Roman"/>
          <w:szCs w:val="24"/>
          <w:lang w:eastAsia="bg-BG"/>
        </w:rPr>
        <w:br/>
        <w:t>        2. Всеки избор на проблем е "инвестиция", при която човек се стреми да получи повече "печалба" при възможно най-малко "разходи". </w:t>
      </w:r>
      <w:r w:rsidRPr="00DA098C">
        <w:rPr>
          <w:rFonts w:eastAsia="Times New Roman" w:cs="Times New Roman"/>
          <w:szCs w:val="24"/>
          <w:lang w:eastAsia="bg-BG"/>
        </w:rPr>
        <w:br/>
        <w:t>        3. Социологически, гносеологически, логически, психологически фактори, действащи в момента или в последствие. </w:t>
      </w:r>
      <w:r w:rsidRPr="00DA098C">
        <w:rPr>
          <w:rFonts w:eastAsia="Times New Roman" w:cs="Times New Roman"/>
          <w:szCs w:val="24"/>
          <w:lang w:eastAsia="bg-BG"/>
        </w:rPr>
        <w:br/>
        <w:t>        4. Личните научни и морални качества на изследователя. </w:t>
      </w:r>
      <w:r w:rsidRPr="00DA098C">
        <w:rPr>
          <w:rFonts w:eastAsia="Times New Roman" w:cs="Times New Roman"/>
          <w:szCs w:val="24"/>
          <w:lang w:eastAsia="bg-BG"/>
        </w:rPr>
        <w:br/>
        <w:t>        5. Балансът между чиста любознателност и възможност за практическо приложение на резултатите. </w:t>
      </w:r>
      <w:r w:rsidRPr="00DA098C">
        <w:rPr>
          <w:rFonts w:eastAsia="Times New Roman" w:cs="Times New Roman"/>
          <w:szCs w:val="24"/>
          <w:lang w:eastAsia="bg-BG"/>
        </w:rPr>
        <w:br/>
        <w:t>        6. Научната ценност на проблема, която не винаги е прагматична и очевидна за всички хора. Добре би било, ако проблемът е "важен" от гледна точка на реалния живот. </w:t>
      </w:r>
      <w:r w:rsidRPr="00DA098C">
        <w:rPr>
          <w:rFonts w:eastAsia="Times New Roman" w:cs="Times New Roman"/>
          <w:szCs w:val="24"/>
          <w:lang w:eastAsia="bg-BG"/>
        </w:rPr>
        <w:br/>
        <w:t>        7. Решаването на даден проблем означава и специализация в тази област на</w:t>
      </w:r>
      <w:r w:rsidRPr="00DA098C">
        <w:rPr>
          <w:rFonts w:eastAsia="Times New Roman" w:cs="Times New Roman"/>
          <w:szCs w:val="24"/>
          <w:lang w:eastAsia="bg-BG"/>
        </w:rPr>
        <w:br/>
        <w:t>теорията и практиката. </w:t>
      </w:r>
      <w:r w:rsidRPr="00DA098C">
        <w:rPr>
          <w:rFonts w:eastAsia="Times New Roman" w:cs="Times New Roman"/>
          <w:szCs w:val="24"/>
          <w:lang w:eastAsia="bg-BG"/>
        </w:rPr>
        <w:br/>
        <w:t>        8. Проблемът да не е още решен и да има известна сигурност, че може да се</w:t>
      </w:r>
      <w:r w:rsidRPr="00DA098C">
        <w:rPr>
          <w:rFonts w:eastAsia="Times New Roman" w:cs="Times New Roman"/>
          <w:szCs w:val="24"/>
          <w:lang w:eastAsia="bg-BG"/>
        </w:rPr>
        <w:br/>
        <w:t>реши. </w:t>
      </w:r>
      <w:r w:rsidRPr="00DA098C">
        <w:rPr>
          <w:rFonts w:eastAsia="Times New Roman" w:cs="Times New Roman"/>
          <w:szCs w:val="24"/>
          <w:lang w:eastAsia="bg-BG"/>
        </w:rPr>
        <w:br/>
        <w:t>        9. Проблемът да е субективно най-важният и най-значимият от всички други. </w:t>
      </w:r>
      <w:r w:rsidRPr="00DA098C">
        <w:rPr>
          <w:rFonts w:eastAsia="Times New Roman" w:cs="Times New Roman"/>
          <w:szCs w:val="24"/>
          <w:lang w:eastAsia="bg-BG"/>
        </w:rPr>
        <w:br/>
        <w:t>        10. При избора на проблема трябва да се търсят средства, съответстващи на</w:t>
      </w:r>
      <w:r w:rsidRPr="00DA098C">
        <w:rPr>
          <w:rFonts w:eastAsia="Times New Roman" w:cs="Times New Roman"/>
          <w:szCs w:val="24"/>
          <w:lang w:eastAsia="bg-BG"/>
        </w:rPr>
        <w:br/>
        <w:t xml:space="preserve">проблема, а не обратното. </w:t>
      </w:r>
      <w:r w:rsidRPr="00DA098C">
        <w:rPr>
          <w:rFonts w:eastAsia="Times New Roman" w:cs="Times New Roman"/>
          <w:szCs w:val="24"/>
          <w:lang w:eastAsia="bg-BG"/>
        </w:rPr>
        <w:br/>
        <w:t>Изборът на един от множеството проблеми, става, като се отхвърлят тези от тях, които не могат да бъдат решавани в момента, независимо от причините и съображенията за това. Алтернативните възможности се оценяват според следните критерии: </w:t>
      </w:r>
      <w:r w:rsidRPr="00DA098C">
        <w:rPr>
          <w:rFonts w:eastAsia="Times New Roman" w:cs="Times New Roman"/>
          <w:szCs w:val="24"/>
          <w:lang w:eastAsia="bg-BG"/>
        </w:rPr>
        <w:br/>
        <w:t>        1. Обективни - новост и актуалност; перспективност; приложна стойност; значимост; инструментариум, с който се разполага, връзки с научни колективи; достъп до обектите на изследването и до източници на информация (библиотеки); ресурси - време и пари; лични ангажименти - семейство, обществена работа и т.н. </w:t>
      </w:r>
      <w:r w:rsidRPr="00DA098C">
        <w:rPr>
          <w:rFonts w:eastAsia="Times New Roman" w:cs="Times New Roman"/>
          <w:szCs w:val="24"/>
          <w:lang w:eastAsia="bg-BG"/>
        </w:rPr>
        <w:br/>
        <w:t>        2. Субективни - образование, квалификация; жизнен опит; професионална дейност; интереси; лична изгода и т.н.</w:t>
      </w:r>
      <w:r w:rsidRPr="00DA098C">
        <w:rPr>
          <w:rFonts w:eastAsia="Times New Roman" w:cs="Times New Roman"/>
          <w:szCs w:val="24"/>
          <w:lang w:eastAsia="bg-BG"/>
        </w:rPr>
        <w:br/>
        <w:t>Накрая ще отбележим още едно изключително важно съображение - възможността за съвместна работа с даден научен ръководител. Освен чисто рационалните подбуди, свързани с научна квалификация и ерудиция, трябва да се отчита и емоционалния фон на бъдещата съвместна работа, свързан с личностна съвместимост и умение за ръководство на студентския труд.</w:t>
      </w:r>
    </w:p>
    <w:p w:rsidR="0031797D"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b/>
          <w:bCs/>
          <w:szCs w:val="24"/>
          <w:lang w:eastAsia="bg-BG"/>
        </w:rPr>
        <w:t>Избор на тема на изследването</w:t>
      </w:r>
      <w:r w:rsidRPr="00DA098C">
        <w:rPr>
          <w:rFonts w:eastAsia="Times New Roman" w:cs="Times New Roman"/>
          <w:szCs w:val="24"/>
          <w:lang w:eastAsia="bg-BG"/>
        </w:rPr>
        <w:br/>
        <w:t xml:space="preserve">Съотношението на темата и проблема на изследването е важен методологичен въпрос. Темата на изследването трябва да съдържа проблема му, да отразява неговото противоречие. Проблемът е съдържателната характеристика на темата, а самата тема уточнява и локализира (определя границите на) проблема в ситуацията на изследването. Затова тя в последствие присъства в заглавието на дипломната работа. </w:t>
      </w:r>
      <w:r w:rsidRPr="00DA098C">
        <w:rPr>
          <w:rFonts w:eastAsia="Times New Roman" w:cs="Times New Roman"/>
          <w:szCs w:val="24"/>
          <w:lang w:eastAsia="bg-BG"/>
        </w:rPr>
        <w:br/>
        <w:t xml:space="preserve">Темата на изследването може да включва един или няколко проблема. От техния брой и от вида им се определя и сложността на темата. Нейният живот </w:t>
      </w:r>
      <w:r w:rsidRPr="00DA098C">
        <w:rPr>
          <w:rFonts w:eastAsia="Times New Roman" w:cs="Times New Roman"/>
          <w:szCs w:val="24"/>
          <w:lang w:eastAsia="bg-BG"/>
        </w:rPr>
        <w:lastRenderedPageBreak/>
        <w:t xml:space="preserve">обикновено е по-дълъг от този на проблема. Темата може да съществува много дълго време, дори столетия, а проблемните й аспекти да се менят. </w:t>
      </w:r>
      <w:r w:rsidRPr="00DA098C">
        <w:rPr>
          <w:rFonts w:eastAsia="Times New Roman" w:cs="Times New Roman"/>
          <w:szCs w:val="24"/>
          <w:lang w:eastAsia="bg-BG"/>
        </w:rPr>
        <w:br/>
        <w:t>Към формулировката на темата на изследването се отправят изискванията да е максимално ясна, да не допуска двузначно тълкуване; да не бъде обща формулировка, а да е диференцирана според предмета на изследването; да не е широка, да обхваща тесен кръг от проблеми (при единичен изследовател); да съществува необходимост от разработването й - практическа, теоретична; да е полезна; да дава икономически и (или) социален ефект. Темата по принцип трябва да съдържа проблем, който е разрешим и който е адекватен по трудност на силите на дипломанта.</w:t>
      </w:r>
    </w:p>
    <w:p w:rsidR="0031797D"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i/>
          <w:iCs/>
          <w:szCs w:val="24"/>
          <w:lang w:eastAsia="bg-BG"/>
        </w:rPr>
        <w:t>Тест за избор на тема</w:t>
      </w:r>
      <w:r w:rsidRPr="00DA098C">
        <w:rPr>
          <w:rFonts w:eastAsia="Times New Roman" w:cs="Times New Roman"/>
          <w:i/>
          <w:iCs/>
          <w:szCs w:val="24"/>
          <w:vertAlign w:val="superscript"/>
          <w:lang w:eastAsia="bg-BG"/>
        </w:rPr>
        <w:t>*</w:t>
      </w:r>
    </w:p>
    <w:tbl>
      <w:tblPr>
        <w:tblpPr w:leftFromText="45" w:rightFromText="45" w:vertAnchor="text"/>
        <w:tblW w:w="1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1"/>
      </w:tblGrid>
      <w:tr w:rsidR="0031797D" w:rsidRPr="00DA098C">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 w:val="20"/>
                <w:szCs w:val="20"/>
                <w:lang w:eastAsia="bg-BG"/>
              </w:rPr>
              <w:t>Подготовка и способности</w:t>
            </w:r>
          </w:p>
        </w:tc>
      </w:tr>
      <w:tr w:rsidR="0031797D" w:rsidRPr="00DA09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 w:val="20"/>
                <w:szCs w:val="20"/>
                <w:lang w:eastAsia="bg-BG"/>
              </w:rPr>
              <w:t>Лични интереси</w:t>
            </w:r>
          </w:p>
        </w:tc>
      </w:tr>
      <w:tr w:rsidR="0031797D" w:rsidRPr="00DA09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797D" w:rsidRPr="00DA098C" w:rsidRDefault="0031797D" w:rsidP="00DA098C">
            <w:pPr>
              <w:rPr>
                <w:rFonts w:eastAsia="Times New Roman" w:cs="Times New Roman"/>
                <w:szCs w:val="24"/>
                <w:lang w:eastAsia="bg-BG"/>
              </w:rPr>
            </w:pPr>
          </w:p>
        </w:tc>
      </w:tr>
      <w:tr w:rsidR="0031797D" w:rsidRPr="00DA09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 w:val="20"/>
                <w:szCs w:val="20"/>
                <w:lang w:eastAsia="bg-BG"/>
              </w:rPr>
              <w:t>Социално положение</w:t>
            </w:r>
          </w:p>
        </w:tc>
      </w:tr>
      <w:tr w:rsidR="0031797D" w:rsidRPr="00DA09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797D" w:rsidRPr="00DA098C" w:rsidRDefault="0031797D" w:rsidP="00DA098C">
            <w:pPr>
              <w:rPr>
                <w:rFonts w:eastAsia="Times New Roman" w:cs="Times New Roman"/>
                <w:szCs w:val="24"/>
                <w:lang w:eastAsia="bg-BG"/>
              </w:rPr>
            </w:pPr>
          </w:p>
        </w:tc>
      </w:tr>
      <w:tr w:rsidR="0031797D" w:rsidRPr="00DA09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 w:val="20"/>
                <w:szCs w:val="20"/>
                <w:lang w:eastAsia="bg-BG"/>
              </w:rPr>
              <w:t xml:space="preserve">Материални и финансови ресурси </w:t>
            </w:r>
          </w:p>
        </w:tc>
      </w:tr>
    </w:tbl>
    <w:tbl>
      <w:tblPr>
        <w:tblpPr w:leftFromText="45" w:rightFromText="45" w:vertAnchor="text" w:tblpXSpec="right" w:tblpYSpec="center"/>
        <w:tblW w:w="1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1"/>
      </w:tblGrid>
      <w:tr w:rsidR="0031797D" w:rsidRPr="00DA098C">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 w:val="20"/>
                <w:szCs w:val="20"/>
                <w:lang w:eastAsia="bg-BG"/>
              </w:rPr>
              <w:t>Обхват (обем)</w:t>
            </w:r>
          </w:p>
        </w:tc>
      </w:tr>
      <w:tr w:rsidR="0031797D" w:rsidRPr="00DA09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Състояние на знанието</w:t>
            </w:r>
          </w:p>
        </w:tc>
      </w:tr>
      <w:tr w:rsidR="0031797D" w:rsidRPr="00DA09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797D" w:rsidRPr="00DA098C" w:rsidRDefault="0031797D" w:rsidP="00DA098C">
            <w:pPr>
              <w:rPr>
                <w:rFonts w:eastAsia="Times New Roman" w:cs="Times New Roman"/>
                <w:szCs w:val="24"/>
                <w:lang w:eastAsia="bg-BG"/>
              </w:rPr>
            </w:pPr>
          </w:p>
        </w:tc>
      </w:tr>
      <w:tr w:rsidR="0031797D" w:rsidRPr="00DA09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Значение за практиката</w:t>
            </w:r>
          </w:p>
        </w:tc>
      </w:tr>
      <w:tr w:rsidR="0031797D" w:rsidRPr="00DA09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797D" w:rsidRPr="00DA098C" w:rsidRDefault="0031797D" w:rsidP="00DA098C">
            <w:pPr>
              <w:rPr>
                <w:rFonts w:eastAsia="Times New Roman" w:cs="Times New Roman"/>
                <w:szCs w:val="24"/>
                <w:lang w:eastAsia="bg-BG"/>
              </w:rPr>
            </w:pPr>
          </w:p>
        </w:tc>
      </w:tr>
      <w:tr w:rsidR="0031797D" w:rsidRPr="00DA09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Степен на трудност</w:t>
            </w:r>
          </w:p>
        </w:tc>
      </w:tr>
    </w:tbl>
    <w:tbl>
      <w:tblPr>
        <w:tblW w:w="24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tblGrid>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31797D" w:rsidRPr="00DA098C" w:rsidRDefault="0031797D" w:rsidP="00DA098C">
            <w:pPr>
              <w:rPr>
                <w:rFonts w:eastAsia="Times New Roman" w:cs="Times New Roman"/>
                <w:szCs w:val="24"/>
                <w:lang w:eastAsia="bg-BG"/>
              </w:rPr>
            </w:pPr>
            <w:r w:rsidRPr="00DA098C">
              <w:rPr>
                <w:rFonts w:eastAsia="Times New Roman" w:cs="Times New Roman"/>
                <w:b/>
                <w:bCs/>
                <w:color w:val="000000"/>
                <w:szCs w:val="24"/>
                <w:lang w:eastAsia="bg-BG"/>
              </w:rPr>
              <w:t>Дипломант</w:t>
            </w:r>
          </w:p>
        </w:tc>
      </w:tr>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jc w:val="right"/>
              <w:rPr>
                <w:rFonts w:eastAsia="Times New Roman" w:cs="Times New Roman"/>
                <w:szCs w:val="24"/>
                <w:lang w:eastAsia="bg-BG"/>
              </w:rPr>
            </w:pPr>
            <w:r w:rsidRPr="00DA098C">
              <w:rPr>
                <w:rFonts w:eastAsia="Times New Roman" w:cs="Times New Roman"/>
                <w:b/>
                <w:bCs/>
                <w:szCs w:val="24"/>
                <w:lang w:eastAsia="bg-BG"/>
              </w:rPr>
              <w:t>Дипломен проект</w:t>
            </w:r>
          </w:p>
        </w:tc>
      </w:tr>
    </w:tbl>
    <w:p w:rsidR="0031797D" w:rsidRDefault="0031797D" w:rsidP="00DA098C">
      <w:pPr>
        <w:spacing w:before="100" w:beforeAutospacing="1" w:after="100" w:afterAutospacing="1"/>
        <w:rPr>
          <w:rFonts w:eastAsia="Times New Roman" w:cs="Times New Roman"/>
          <w:szCs w:val="24"/>
          <w:lang w:val="en-US" w:eastAsia="bg-BG"/>
        </w:rPr>
      </w:pPr>
      <w:r w:rsidRPr="00DA098C">
        <w:rPr>
          <w:rFonts w:eastAsia="Times New Roman" w:cs="Times New Roman"/>
          <w:szCs w:val="24"/>
          <w:lang w:eastAsia="bg-BG"/>
        </w:rPr>
        <w:t> </w:t>
      </w:r>
    </w:p>
    <w:p w:rsidR="0031797D" w:rsidRDefault="0031797D" w:rsidP="00DA098C">
      <w:pPr>
        <w:spacing w:before="100" w:beforeAutospacing="1" w:after="100" w:afterAutospacing="1"/>
        <w:rPr>
          <w:rFonts w:eastAsia="Times New Roman" w:cs="Times New Roman"/>
          <w:szCs w:val="24"/>
          <w:lang w:val="en-US" w:eastAsia="bg-BG"/>
        </w:rPr>
      </w:pPr>
    </w:p>
    <w:p w:rsidR="0031797D" w:rsidRDefault="0031797D" w:rsidP="00DA098C">
      <w:pPr>
        <w:spacing w:before="100" w:beforeAutospacing="1" w:after="100" w:afterAutospacing="1"/>
        <w:rPr>
          <w:rFonts w:eastAsia="Times New Roman" w:cs="Times New Roman"/>
          <w:szCs w:val="24"/>
          <w:lang w:val="en-US" w:eastAsia="bg-BG"/>
        </w:rPr>
      </w:pPr>
    </w:p>
    <w:p w:rsidR="0031797D" w:rsidRPr="00DA098C" w:rsidRDefault="0031797D" w:rsidP="00DA098C">
      <w:pPr>
        <w:spacing w:before="100" w:beforeAutospacing="1" w:after="100" w:afterAutospacing="1"/>
        <w:rPr>
          <w:rFonts w:eastAsia="Times New Roman" w:cs="Times New Roman"/>
          <w:szCs w:val="24"/>
          <w:lang w:val="en-US" w:eastAsia="bg-BG"/>
        </w:rPr>
      </w:pPr>
    </w:p>
    <w:p w:rsidR="0031797D"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b/>
          <w:bCs/>
          <w:szCs w:val="24"/>
          <w:lang w:eastAsia="bg-BG"/>
        </w:rPr>
        <w:t>Обект и предмет на изследването</w:t>
      </w:r>
      <w:r w:rsidRPr="00DA098C">
        <w:rPr>
          <w:rFonts w:eastAsia="Times New Roman" w:cs="Times New Roman"/>
          <w:szCs w:val="24"/>
          <w:lang w:eastAsia="bg-BG"/>
        </w:rPr>
        <w:br/>
        <w:t xml:space="preserve">Обектът на изследването е определена област от реалността, включена в процеса на научното познание. Обектът е обективен и не зависи от познаващия субект, за разлика от предмета. Един и същ обект може да е подложен на различни изследвания. Отделянето на обекта става на основата на анализа на проблема на изследването, т. е. на съществуващото противоречие, което е в неговата основа. </w:t>
      </w:r>
      <w:r w:rsidRPr="00DA098C">
        <w:rPr>
          <w:rFonts w:eastAsia="Times New Roman" w:cs="Times New Roman"/>
          <w:szCs w:val="24"/>
          <w:lang w:eastAsia="bg-BG"/>
        </w:rPr>
        <w:br/>
        <w:t xml:space="preserve">Обект на комуникационните изследвания може да бъде комуникационният процес като цяло и в неговите структурни компоненти, съвкупността от връзки и отношения между комуникационния процес и останалите социални процеси, съвкупността от връзки и отношения, в които встъпват участниците в комуникационния процес помежду си и в хода на изпълняваните от тях специфични дейности, както и връзките и отношенията с външни на комуникационния процес лица и социални групи, а също така и съществуващото вече или получено в хода на други изследвания и на емпиричния етап знание под формата на правила, принципи, закономерности, както и методите за приложението му в практиката. </w:t>
      </w:r>
      <w:r w:rsidRPr="00DA098C">
        <w:rPr>
          <w:rFonts w:eastAsia="Times New Roman" w:cs="Times New Roman"/>
          <w:szCs w:val="24"/>
          <w:lang w:eastAsia="bg-BG"/>
        </w:rPr>
        <w:br/>
        <w:t xml:space="preserve">Изследването на комуникационните обекти пряко и всестранно е невъзможно, тъй като винаги става дума за масови явления. Теоретичният анализ и обобщенията се правят върху идеализиран обект (генералната съвкупност), а самото емпирично изследване се извършва върху емпиричен обект (извадка) – реално локализиран времево и пространствено. Затова и изискванията към извадката са много строги. </w:t>
      </w:r>
      <w:r w:rsidRPr="00DA098C">
        <w:rPr>
          <w:rFonts w:eastAsia="Times New Roman" w:cs="Times New Roman"/>
          <w:szCs w:val="24"/>
          <w:lang w:eastAsia="bg-BG"/>
        </w:rPr>
        <w:br/>
        <w:t xml:space="preserve">Под предмет на изследването се разбират тези съществени свойства и отношения на обекта, познаването на които е особено важно за решаването на теоретичния или практическия проблем. В предмета на изследването най-ярко </w:t>
      </w:r>
      <w:r w:rsidRPr="00DA098C">
        <w:rPr>
          <w:rFonts w:eastAsia="Times New Roman" w:cs="Times New Roman"/>
          <w:szCs w:val="24"/>
          <w:lang w:eastAsia="bg-BG"/>
        </w:rPr>
        <w:lastRenderedPageBreak/>
        <w:t xml:space="preserve">се проявява противоречието, залегнало в проблемната ситуация. </w:t>
      </w:r>
      <w:r w:rsidRPr="00DA098C">
        <w:rPr>
          <w:rFonts w:eastAsia="Times New Roman" w:cs="Times New Roman"/>
          <w:szCs w:val="24"/>
          <w:lang w:eastAsia="bg-BG"/>
        </w:rPr>
        <w:br/>
        <w:t xml:space="preserve">Предметът е резултат от взаимодействието на проблема и обекта на изследването. Предметът предполага обекта, но не съвпада с него, той е негов аспект, негов ракурс; той обозначава границите, в които обектът се изучава в конкретното изследване (качествени, времеви, пространствени). В предмета трябва да проличи новото, което се привнася от изследователя. За да се определи предметът на изследването, е необходимо да се изучат съществуващите, теории, да се проследи еволюцията на идеите и методите на изследване, да се определи проблемът и личното отношение към него. В качеството на предмет на изследването се взема историята на развитието на обекта, теориите за него, съществените му свойства, законите на развитието, логическият апарат и методите, необходими за формирането на обекта и т.н. </w:t>
      </w:r>
      <w:r w:rsidRPr="00DA098C">
        <w:rPr>
          <w:rFonts w:eastAsia="Times New Roman" w:cs="Times New Roman"/>
          <w:szCs w:val="24"/>
          <w:lang w:eastAsia="bg-BG"/>
        </w:rPr>
        <w:br/>
        <w:t>В зависимост от тяхната сложност има три вида предмети на общественонаучното изследване – такива, които са добре изучени по-рано, но се проявяват в нови, променени условия; неизучени предмети; предмет на изследване е самата система от обществени и социалнокомуникационни знания.</w:t>
      </w:r>
    </w:p>
    <w:p w:rsidR="0031797D"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b/>
          <w:bCs/>
          <w:szCs w:val="24"/>
          <w:lang w:eastAsia="bg-BG"/>
        </w:rPr>
        <w:t>Определяне на целта и задачите на изследването</w:t>
      </w:r>
      <w:r w:rsidRPr="00DA098C">
        <w:rPr>
          <w:rFonts w:eastAsia="Times New Roman" w:cs="Times New Roman"/>
          <w:szCs w:val="24"/>
          <w:lang w:eastAsia="bg-BG"/>
        </w:rPr>
        <w:br/>
        <w:t xml:space="preserve">Определянето на целта е изключително важен момент от изследването, тъй като всички дейности по-нататък са подчинени на нея. Целта на изследването лаконично изразява основното, което е предмет на изследване, което се търси, което трябва да се докаже, достигне. Тя отразява проблемните аспекти на темата и представя прогнозираното състояние на обекта, проектирания резултат, показва как ще изглеждат нещата, когато целта се постигне. </w:t>
      </w:r>
      <w:r w:rsidRPr="00DA098C">
        <w:rPr>
          <w:rFonts w:eastAsia="Times New Roman" w:cs="Times New Roman"/>
          <w:szCs w:val="24"/>
          <w:lang w:eastAsia="bg-BG"/>
        </w:rPr>
        <w:br/>
        <w:t xml:space="preserve">Целта трябва да е реална и достижима; да е осъществима в пределите на наличните ресурси и в зададения срок; да гарантира по-голям ефект в сравнение с други възможни цели; да съответства на основните принципи и методи на работа в организацията, в която се реализира; да не предизвиква сериозни конфликти и да съвпада с индивидуалните цели на хората, които са включени в изпълнението й. Тя трябва да е обоснована повече по отношение на нуждата, която посреща, отколкото по отношение на формата, която приема, като най-важни са целите, свързани с качеството на изследвания или подлежащия на преобразуване обект. </w:t>
      </w:r>
      <w:r w:rsidRPr="00DA098C">
        <w:rPr>
          <w:rFonts w:eastAsia="Times New Roman" w:cs="Times New Roman"/>
          <w:szCs w:val="24"/>
          <w:lang w:eastAsia="bg-BG"/>
        </w:rPr>
        <w:br/>
        <w:t xml:space="preserve">Целта на изследването зависи от състоянието на теорията и практиката по проблема; възможностите за реален принос на автора; времето и другите ресурси, с които разполага; характера на изследването (феноменологичен или каузален анализ) и начина на представяне на резултатите – доклад, статия или др. </w:t>
      </w:r>
      <w:r w:rsidRPr="00DA098C">
        <w:rPr>
          <w:rFonts w:eastAsia="Times New Roman" w:cs="Times New Roman"/>
          <w:szCs w:val="24"/>
          <w:lang w:eastAsia="bg-BG"/>
        </w:rPr>
        <w:br/>
        <w:t xml:space="preserve">Целта на изследването трябва да е общественозначима и актуална, да е постижима и съгласувана с инстанцията, даваща социалната поръчка, да не е емоционално мотивирана. Целта трябва да е разчленима на междинни цели (задачи) и в този смисъл се говори за глобална, насочваща, "груба", точна, конкретна цел. </w:t>
      </w:r>
      <w:r w:rsidRPr="00DA098C">
        <w:rPr>
          <w:rFonts w:eastAsia="Times New Roman" w:cs="Times New Roman"/>
          <w:szCs w:val="24"/>
          <w:lang w:eastAsia="bg-BG"/>
        </w:rPr>
        <w:br/>
        <w:t xml:space="preserve">Задачите на изследването произтичат от целта и трябва да осигурят реализирането й. Те отразяват логиката на изследването – определена последователност от действия, минимализирани и степенувани по важност (дърво на целите) и йерархически разположени във времето. </w:t>
      </w:r>
      <w:r w:rsidRPr="00DA098C">
        <w:rPr>
          <w:rFonts w:eastAsia="Times New Roman" w:cs="Times New Roman"/>
          <w:szCs w:val="24"/>
          <w:lang w:eastAsia="bg-BG"/>
        </w:rPr>
        <w:br/>
        <w:t xml:space="preserve">Задачите на изследването се делят на главни и допълнителни, теоретически и практически. Обикновено в едно изследване се формулират 3-4 основни задачи. Първата е свързана с разработването на същността, природата, структурата, </w:t>
      </w:r>
      <w:r w:rsidRPr="00DA098C">
        <w:rPr>
          <w:rFonts w:eastAsia="Times New Roman" w:cs="Times New Roman"/>
          <w:szCs w:val="24"/>
          <w:lang w:eastAsia="bg-BG"/>
        </w:rPr>
        <w:lastRenderedPageBreak/>
        <w:t xml:space="preserve">закономерностите на функциониране на обекта. Втората задача е свързана със системата от критерии и показатели за характеристика на обекта; третата – със създаването на конкретни методики за изследване и четвъртата – с формулирането на конкретни изводи, препоръки и методики за научно-практическа интервенция. </w:t>
      </w:r>
      <w:r w:rsidRPr="00DA098C">
        <w:rPr>
          <w:rFonts w:eastAsia="Times New Roman" w:cs="Times New Roman"/>
          <w:szCs w:val="24"/>
          <w:lang w:eastAsia="bg-BG"/>
        </w:rPr>
        <w:br/>
        <w:t>Добрата формулировка на целите и задачите на изследването зависи от спазването на някои изисквания: започва с глагол в неопределена форма, в повелително наклонение, характеризиращ изпълняваното действие; конкретизира необходимия краен резултат; отговаря на въпросите "какво?" и "кога?" трябва да бъде направено, а не "защо?" и "как?"; употребени са ясни и точни думи и е разбираема за всеки, който е свързан с реализирането й.</w:t>
      </w:r>
    </w:p>
    <w:p w:rsidR="0031797D"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b/>
          <w:bCs/>
          <w:szCs w:val="24"/>
          <w:lang w:eastAsia="bg-BG"/>
        </w:rPr>
        <w:t>Научни въпроси и хипотези</w:t>
      </w:r>
      <w:r w:rsidRPr="00DA098C">
        <w:rPr>
          <w:rFonts w:eastAsia="Times New Roman" w:cs="Times New Roman"/>
          <w:b/>
          <w:bCs/>
          <w:szCs w:val="24"/>
          <w:lang w:eastAsia="bg-BG"/>
        </w:rPr>
        <w:br/>
      </w:r>
      <w:r w:rsidRPr="00DA098C">
        <w:rPr>
          <w:rFonts w:eastAsia="Times New Roman" w:cs="Times New Roman"/>
          <w:szCs w:val="24"/>
          <w:lang w:eastAsia="bg-BG"/>
        </w:rPr>
        <w:t xml:space="preserve">Хипотетичното мислене е основната отличителна черта на учения. Под хипотеза се разбира творческо научно предположение за структурата на обектите; за характера и същността на връзката между изучаваните явления и факторите, детерминиращи тези връзки; за закономерностите на социалнокомуникационния процес; предположение, изказано във форма, която прави възможна емпиричната проверка на истинността му. Хипотезата конкретизира целта на изследването и е главният методологически инструмент, олицетворение на вътрешната логика на изследването. Методологическата роля на хипотезата се проявява в това, че тя е свързващо звено между теоретичната концепция и методиката на изследването, което помага да се отделят факторите, нужни за решаването на проблема. Тя изпълнява насочваща функция в целия изследователски процес, предопределя действията на изследователя. </w:t>
      </w:r>
      <w:r w:rsidRPr="00DA098C">
        <w:rPr>
          <w:rFonts w:eastAsia="Times New Roman" w:cs="Times New Roman"/>
          <w:szCs w:val="24"/>
          <w:lang w:eastAsia="bg-BG"/>
        </w:rPr>
        <w:br/>
        <w:t xml:space="preserve">В специалната литература се дават най-различни класификации на хипотезите. </w:t>
      </w:r>
      <w:r w:rsidRPr="00DA098C">
        <w:rPr>
          <w:rFonts w:eastAsia="Times New Roman" w:cs="Times New Roman"/>
          <w:szCs w:val="24"/>
          <w:lang w:eastAsia="bg-BG"/>
        </w:rPr>
        <w:br/>
        <w:t>В зависимост от характера си хипотезите се делят на гносеологични (теоретико-познавателни) и прагматични (емпирични), индуктивни и дедуктивни. В зависимост от мястото си в изследването – на основни и неосновни, работни (временни) и научни. В зависимост от вида на предположението – революционизираща и хипотеза-модификация. Разглеждат се и линейна и разклонена хипотези, единична и система от свързани хипотези (множествена), антецедентна и консеквентна (основна и подчинена), първична и вторична (след опровергаване на първичната) хипотези. Най-популярно е делението на хипотезите на описателна, обяснителна и прогностична.</w:t>
      </w:r>
      <w:r w:rsidRPr="00DA098C">
        <w:rPr>
          <w:rFonts w:eastAsia="Times New Roman" w:cs="Times New Roman"/>
          <w:szCs w:val="24"/>
          <w:lang w:eastAsia="bg-BG"/>
        </w:rPr>
        <w:br/>
        <w:t>Към хипотезите в изследването се отправят редица изисквания, най-важните от които са следните: </w:t>
      </w:r>
      <w:r w:rsidRPr="00DA098C">
        <w:rPr>
          <w:rFonts w:eastAsia="Times New Roman" w:cs="Times New Roman"/>
          <w:szCs w:val="24"/>
          <w:lang w:eastAsia="bg-BG"/>
        </w:rPr>
        <w:br/>
        <w:t>        1. Да не е в противоречие с факти, методологически принципи и вече доказани теории. Да е правдоподобна и логична (изводът да следва от предпоставките). </w:t>
      </w:r>
      <w:r w:rsidRPr="00DA098C">
        <w:rPr>
          <w:rFonts w:eastAsia="Times New Roman" w:cs="Times New Roman"/>
          <w:szCs w:val="24"/>
          <w:lang w:eastAsia="bg-BG"/>
        </w:rPr>
        <w:br/>
        <w:t>        2. Да е операционализируема, да дава възможност за проверка чрез емпирични методи. Да е доказуема. В педагогическото изследване хипотезите се проверяват чрез частни типични случаи; косвено, чрез следствия от промеждутъчни факти; проверката винаги е само частична, относителна. </w:t>
      </w:r>
      <w:r w:rsidRPr="00DA098C">
        <w:rPr>
          <w:rFonts w:eastAsia="Times New Roman" w:cs="Times New Roman"/>
          <w:szCs w:val="24"/>
          <w:lang w:eastAsia="bg-BG"/>
        </w:rPr>
        <w:br/>
        <w:t>        3. Формулировката на хипотезата да е проста по строеж и да не съдържа ценностни съждения. </w:t>
      </w:r>
      <w:r w:rsidRPr="00DA098C">
        <w:rPr>
          <w:rFonts w:eastAsia="Times New Roman" w:cs="Times New Roman"/>
          <w:szCs w:val="24"/>
          <w:lang w:eastAsia="bg-BG"/>
        </w:rPr>
        <w:br/>
        <w:t>        4. Да е формулирана съвсем определено и точно (граници). </w:t>
      </w:r>
      <w:r w:rsidRPr="00DA098C">
        <w:rPr>
          <w:rFonts w:eastAsia="Times New Roman" w:cs="Times New Roman"/>
          <w:szCs w:val="24"/>
          <w:lang w:eastAsia="bg-BG"/>
        </w:rPr>
        <w:br/>
        <w:t xml:space="preserve">        5. Да не включва понятия, които не са емпирически интерпретирани и уточнени, в противен случай тя е непроверяема. Колкото по-разчленени и определени са термините, в които се формулира хипотезата, толкова по-трудно </w:t>
      </w:r>
      <w:r w:rsidRPr="00DA098C">
        <w:rPr>
          <w:rFonts w:eastAsia="Times New Roman" w:cs="Times New Roman"/>
          <w:szCs w:val="24"/>
          <w:lang w:eastAsia="bg-BG"/>
        </w:rPr>
        <w:lastRenderedPageBreak/>
        <w:t>и същевременно по-значимо е предвиждането. </w:t>
      </w:r>
      <w:r w:rsidRPr="00DA098C">
        <w:rPr>
          <w:rFonts w:eastAsia="Times New Roman" w:cs="Times New Roman"/>
          <w:szCs w:val="24"/>
          <w:lang w:eastAsia="bg-BG"/>
        </w:rPr>
        <w:br/>
        <w:t>        6. Формулировката на хипотезата да е под формата на утвърдително или на импликативно (релация) съждение – "Ако ..., то ... " Така да е формулирана, че да може лесно да се вземе недвусмислено решение за потвърждение или отхвърляне. </w:t>
      </w:r>
      <w:r w:rsidRPr="00DA098C">
        <w:rPr>
          <w:rFonts w:eastAsia="Times New Roman" w:cs="Times New Roman"/>
          <w:szCs w:val="24"/>
          <w:lang w:eastAsia="bg-BG"/>
        </w:rPr>
        <w:br/>
        <w:t>        7. Да дава интерсубективна възможност за контрол (за проверка). </w:t>
      </w:r>
      <w:r w:rsidRPr="00DA098C">
        <w:rPr>
          <w:rFonts w:eastAsia="Times New Roman" w:cs="Times New Roman"/>
          <w:szCs w:val="24"/>
          <w:lang w:eastAsia="bg-BG"/>
        </w:rPr>
        <w:br/>
        <w:t>        8. Да е най-простият и очевиден отговор на породилия я въпрос.</w:t>
      </w:r>
    </w:p>
    <w:p w:rsidR="0031797D"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РАЗРАБОТВАНЕ НА МЕТОДИКА НА ИЗСЛЕДВАНЕТО</w:t>
      </w:r>
    </w:p>
    <w:p w:rsidR="0031797D"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Разработването на методиката е възлов момент в изследването и включва отговор на въпросите: къде, кога, какво, от кого, как ще се изследва? Определят се обектите, които ще се изследват (идеален – генералната съвкупност, и реален – конкретна извадка); начинът на изследване и обработка на материалите (методите); техниката на всеки метод (начинът на приложение, в зависимост от особеностите на обекта); инструментариумът (съвкупността от специални документи и апарати – анкетни карти, протоколи, въпросници, бланки, методически материали и др., с помощта на които се реализират технически методите на изследване и се осъществява сборът и обработката на информация).</w:t>
      </w:r>
    </w:p>
    <w:p w:rsidR="0031797D"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Изборът на вариант на методиката зависи освен от концепцията на изследването и от условията, в които се провежда, времето, с което разполага изследователят, и разбира се от неговите познания.</w:t>
      </w:r>
    </w:p>
    <w:p w:rsidR="0031797D"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i/>
          <w:iCs/>
          <w:szCs w:val="24"/>
          <w:lang w:eastAsia="bg-BG"/>
        </w:rPr>
        <w:t>Методи на научното познание</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4"/>
        <w:gridCol w:w="3335"/>
      </w:tblGrid>
      <w:tr w:rsidR="0031797D" w:rsidRPr="00DA098C">
        <w:trPr>
          <w:tblCellSpacing w:w="0" w:type="dxa"/>
          <w:jc w:val="center"/>
        </w:trPr>
        <w:tc>
          <w:tcPr>
            <w:tcW w:w="2000" w:type="pct"/>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b/>
                <w:bCs/>
                <w:szCs w:val="24"/>
                <w:lang w:eastAsia="bg-BG"/>
              </w:rPr>
              <w:t>І. Общи</w:t>
            </w:r>
          </w:p>
        </w:tc>
        <w:tc>
          <w:tcPr>
            <w:tcW w:w="2000" w:type="pct"/>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b/>
                <w:bCs/>
                <w:szCs w:val="24"/>
                <w:lang w:eastAsia="bg-BG"/>
              </w:rPr>
            </w:pPr>
            <w:r w:rsidRPr="00DA098C">
              <w:rPr>
                <w:rFonts w:eastAsia="Times New Roman" w:cs="Times New Roman"/>
                <w:b/>
                <w:bCs/>
                <w:szCs w:val="24"/>
                <w:lang w:eastAsia="bg-BG"/>
              </w:rPr>
              <w:t>ІІ. Специфични</w:t>
            </w:r>
          </w:p>
        </w:tc>
      </w:tr>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А) Методи на емпирично изследване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1. Математически</w:t>
            </w:r>
          </w:p>
        </w:tc>
      </w:tr>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1. Наблюдение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2. Физически</w:t>
            </w:r>
          </w:p>
        </w:tc>
      </w:tr>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2. Сравнение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3. Химически</w:t>
            </w:r>
          </w:p>
        </w:tc>
      </w:tr>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3. Измерване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4. Археологически</w:t>
            </w:r>
          </w:p>
        </w:tc>
      </w:tr>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4. Броене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5. Биологически</w:t>
            </w:r>
          </w:p>
        </w:tc>
      </w:tr>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5. Експериментиране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6. Технически</w:t>
            </w:r>
          </w:p>
        </w:tc>
      </w:tr>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Б) Методи на теоретичното изследване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 w:val="20"/>
                <w:szCs w:val="20"/>
                <w:lang w:eastAsia="bg-BG"/>
              </w:rPr>
              <w:t>    7. Социологически</w:t>
            </w:r>
          </w:p>
        </w:tc>
      </w:tr>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1. От абстрактно към конкретно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 w:val="20"/>
                <w:szCs w:val="20"/>
                <w:lang w:eastAsia="bg-BG"/>
              </w:rPr>
              <w:t>    8. Лингвистични</w:t>
            </w:r>
          </w:p>
        </w:tc>
      </w:tr>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2. Хипотетичен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9. Психологически</w:t>
            </w:r>
          </w:p>
        </w:tc>
      </w:tr>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3. Логически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10. Други</w:t>
            </w:r>
          </w:p>
        </w:tc>
      </w:tr>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В) Комбинирани методи</w:t>
            </w:r>
          </w:p>
        </w:tc>
        <w:tc>
          <w:tcPr>
            <w:tcW w:w="0" w:type="auto"/>
            <w:vAlign w:val="center"/>
            <w:hideMark/>
          </w:tcPr>
          <w:p w:rsidR="0031797D" w:rsidRPr="00DA098C" w:rsidRDefault="0031797D" w:rsidP="00DA098C">
            <w:pPr>
              <w:rPr>
                <w:rFonts w:eastAsia="Times New Roman" w:cs="Times New Roman"/>
                <w:sz w:val="20"/>
                <w:szCs w:val="20"/>
                <w:lang w:eastAsia="bg-BG"/>
              </w:rPr>
            </w:pPr>
          </w:p>
        </w:tc>
      </w:tr>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1. Абстрахиране</w:t>
            </w:r>
          </w:p>
        </w:tc>
        <w:tc>
          <w:tcPr>
            <w:tcW w:w="0" w:type="auto"/>
            <w:vAlign w:val="center"/>
            <w:hideMark/>
          </w:tcPr>
          <w:p w:rsidR="0031797D" w:rsidRPr="00DA098C" w:rsidRDefault="0031797D" w:rsidP="00DA098C">
            <w:pPr>
              <w:rPr>
                <w:rFonts w:eastAsia="Times New Roman" w:cs="Times New Roman"/>
                <w:sz w:val="20"/>
                <w:szCs w:val="20"/>
                <w:lang w:eastAsia="bg-BG"/>
              </w:rPr>
            </w:pPr>
          </w:p>
        </w:tc>
      </w:tr>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2. Анализ</w:t>
            </w:r>
          </w:p>
        </w:tc>
        <w:tc>
          <w:tcPr>
            <w:tcW w:w="0" w:type="auto"/>
            <w:vAlign w:val="center"/>
            <w:hideMark/>
          </w:tcPr>
          <w:p w:rsidR="0031797D" w:rsidRPr="00DA098C" w:rsidRDefault="0031797D" w:rsidP="00DA098C">
            <w:pPr>
              <w:rPr>
                <w:rFonts w:eastAsia="Times New Roman" w:cs="Times New Roman"/>
                <w:sz w:val="20"/>
                <w:szCs w:val="20"/>
                <w:lang w:eastAsia="bg-BG"/>
              </w:rPr>
            </w:pPr>
          </w:p>
        </w:tc>
      </w:tr>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3. Синтез</w:t>
            </w:r>
          </w:p>
        </w:tc>
        <w:tc>
          <w:tcPr>
            <w:tcW w:w="0" w:type="auto"/>
            <w:vAlign w:val="center"/>
            <w:hideMark/>
          </w:tcPr>
          <w:p w:rsidR="0031797D" w:rsidRPr="00DA098C" w:rsidRDefault="0031797D" w:rsidP="00DA098C">
            <w:pPr>
              <w:rPr>
                <w:rFonts w:eastAsia="Times New Roman" w:cs="Times New Roman"/>
                <w:sz w:val="20"/>
                <w:szCs w:val="20"/>
                <w:lang w:eastAsia="bg-BG"/>
              </w:rPr>
            </w:pPr>
          </w:p>
        </w:tc>
      </w:tr>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4. Индукция</w:t>
            </w:r>
          </w:p>
        </w:tc>
        <w:tc>
          <w:tcPr>
            <w:tcW w:w="0" w:type="auto"/>
            <w:vAlign w:val="center"/>
            <w:hideMark/>
          </w:tcPr>
          <w:p w:rsidR="0031797D" w:rsidRPr="00DA098C" w:rsidRDefault="0031797D" w:rsidP="00DA098C">
            <w:pPr>
              <w:rPr>
                <w:rFonts w:eastAsia="Times New Roman" w:cs="Times New Roman"/>
                <w:sz w:val="20"/>
                <w:szCs w:val="20"/>
                <w:lang w:eastAsia="bg-BG"/>
              </w:rPr>
            </w:pPr>
          </w:p>
        </w:tc>
      </w:tr>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5. Дедукция</w:t>
            </w:r>
          </w:p>
        </w:tc>
        <w:tc>
          <w:tcPr>
            <w:tcW w:w="0" w:type="auto"/>
            <w:vAlign w:val="center"/>
            <w:hideMark/>
          </w:tcPr>
          <w:p w:rsidR="0031797D" w:rsidRPr="00DA098C" w:rsidRDefault="0031797D" w:rsidP="00DA098C">
            <w:pPr>
              <w:rPr>
                <w:rFonts w:eastAsia="Times New Roman" w:cs="Times New Roman"/>
                <w:sz w:val="20"/>
                <w:szCs w:val="20"/>
                <w:lang w:eastAsia="bg-BG"/>
              </w:rPr>
            </w:pPr>
          </w:p>
        </w:tc>
      </w:tr>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6. Моделиране</w:t>
            </w:r>
          </w:p>
        </w:tc>
        <w:tc>
          <w:tcPr>
            <w:tcW w:w="0" w:type="auto"/>
            <w:vAlign w:val="center"/>
            <w:hideMark/>
          </w:tcPr>
          <w:p w:rsidR="0031797D" w:rsidRPr="00DA098C" w:rsidRDefault="0031797D" w:rsidP="00DA098C">
            <w:pPr>
              <w:rPr>
                <w:rFonts w:eastAsia="Times New Roman" w:cs="Times New Roman"/>
                <w:sz w:val="20"/>
                <w:szCs w:val="20"/>
                <w:lang w:eastAsia="bg-BG"/>
              </w:rPr>
            </w:pPr>
          </w:p>
        </w:tc>
      </w:tr>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7. Системни методи</w:t>
            </w:r>
          </w:p>
        </w:tc>
        <w:tc>
          <w:tcPr>
            <w:tcW w:w="0" w:type="auto"/>
            <w:vAlign w:val="center"/>
            <w:hideMark/>
          </w:tcPr>
          <w:p w:rsidR="0031797D" w:rsidRPr="00DA098C" w:rsidRDefault="0031797D" w:rsidP="00DA098C">
            <w:pPr>
              <w:rPr>
                <w:rFonts w:eastAsia="Times New Roman" w:cs="Times New Roman"/>
                <w:sz w:val="20"/>
                <w:szCs w:val="20"/>
                <w:lang w:eastAsia="bg-BG"/>
              </w:rPr>
            </w:pPr>
          </w:p>
        </w:tc>
      </w:tr>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lastRenderedPageBreak/>
              <w:t>    8. Исторически метод</w:t>
            </w:r>
          </w:p>
        </w:tc>
        <w:tc>
          <w:tcPr>
            <w:tcW w:w="0" w:type="auto"/>
            <w:vAlign w:val="center"/>
            <w:hideMark/>
          </w:tcPr>
          <w:p w:rsidR="0031797D" w:rsidRPr="00DA098C" w:rsidRDefault="0031797D" w:rsidP="00DA098C">
            <w:pPr>
              <w:rPr>
                <w:rFonts w:eastAsia="Times New Roman" w:cs="Times New Roman"/>
                <w:sz w:val="20"/>
                <w:szCs w:val="20"/>
                <w:lang w:eastAsia="bg-BG"/>
              </w:rPr>
            </w:pPr>
          </w:p>
        </w:tc>
      </w:tr>
      <w:tr w:rsidR="0031797D" w:rsidRPr="00DA09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098C" w:rsidRPr="00DA098C" w:rsidRDefault="0031797D" w:rsidP="00DA098C">
            <w:pPr>
              <w:spacing w:before="100" w:beforeAutospacing="1" w:after="100" w:afterAutospacing="1"/>
              <w:rPr>
                <w:rFonts w:eastAsia="Times New Roman" w:cs="Times New Roman"/>
                <w:szCs w:val="24"/>
                <w:lang w:eastAsia="bg-BG"/>
              </w:rPr>
            </w:pPr>
            <w:r w:rsidRPr="00DA098C">
              <w:rPr>
                <w:rFonts w:eastAsia="Times New Roman" w:cs="Times New Roman"/>
                <w:szCs w:val="24"/>
                <w:lang w:eastAsia="bg-BG"/>
              </w:rPr>
              <w:t>    9. Други</w:t>
            </w:r>
          </w:p>
        </w:tc>
        <w:tc>
          <w:tcPr>
            <w:tcW w:w="0" w:type="auto"/>
            <w:vAlign w:val="center"/>
            <w:hideMark/>
          </w:tcPr>
          <w:p w:rsidR="0031797D" w:rsidRPr="00DA098C" w:rsidRDefault="0031797D" w:rsidP="00DA098C">
            <w:pPr>
              <w:rPr>
                <w:rFonts w:eastAsia="Times New Roman" w:cs="Times New Roman"/>
                <w:sz w:val="20"/>
                <w:szCs w:val="20"/>
                <w:lang w:eastAsia="bg-BG"/>
              </w:rPr>
            </w:pPr>
          </w:p>
        </w:tc>
      </w:tr>
    </w:tbl>
    <w:p w:rsidR="0031797D" w:rsidRPr="00DA098C" w:rsidRDefault="0031797D" w:rsidP="00DA098C">
      <w:pPr>
        <w:rPr>
          <w:rFonts w:eastAsia="Times New Roman" w:cs="Times New Roman"/>
          <w:szCs w:val="24"/>
          <w:lang w:eastAsia="bg-BG"/>
        </w:rPr>
      </w:pPr>
      <w:r w:rsidRPr="00DA098C">
        <w:rPr>
          <w:rFonts w:eastAsia="Times New Roman" w:cs="Times New Roman"/>
          <w:szCs w:val="24"/>
          <w:lang w:eastAsia="bg-BG"/>
        </w:rPr>
        <w:pict>
          <v:rect id="_x0000_i1035" style="width:0;height:1.5pt" o:hralign="center" o:hrstd="t" o:hr="t" fillcolor="#a0a0a0" stroked="f"/>
        </w:pict>
      </w:r>
    </w:p>
    <w:p w:rsidR="0031797D" w:rsidRPr="00DA098C" w:rsidRDefault="0031797D" w:rsidP="00DA098C">
      <w:pPr>
        <w:rPr>
          <w:rFonts w:eastAsia="Times New Roman" w:cs="Times New Roman"/>
          <w:szCs w:val="24"/>
          <w:lang w:eastAsia="bg-BG"/>
        </w:rPr>
      </w:pPr>
      <w:r w:rsidRPr="00DA098C">
        <w:rPr>
          <w:rFonts w:eastAsia="Times New Roman" w:cs="Times New Roman"/>
          <w:szCs w:val="24"/>
          <w:vertAlign w:val="superscript"/>
          <w:lang w:eastAsia="bg-BG"/>
        </w:rPr>
        <w:t>*</w:t>
      </w:r>
      <w:r w:rsidRPr="00DA098C">
        <w:rPr>
          <w:rFonts w:eastAsia="Times New Roman" w:cs="Times New Roman"/>
          <w:szCs w:val="24"/>
          <w:lang w:eastAsia="bg-BG"/>
        </w:rPr>
        <w:t xml:space="preserve"> Frangiere, Jan-Pierre. Wie schreibt man eine Diplomarbeit? 1987 (цит. по Христов, Христо. Как да напиша дипломната си работа. – София: Нови знания, 2001, с. 24).</w:t>
      </w:r>
    </w:p>
    <w:p w:rsidR="0031797D" w:rsidRPr="00DA098C" w:rsidRDefault="0031797D" w:rsidP="00DA098C">
      <w:pPr>
        <w:rPr>
          <w:rFonts w:eastAsia="Times New Roman" w:cs="Times New Roman"/>
          <w:sz w:val="20"/>
          <w:szCs w:val="20"/>
          <w:lang w:eastAsia="bg-BG"/>
        </w:rPr>
      </w:pPr>
    </w:p>
    <w:p w:rsidR="0031797D" w:rsidRDefault="0031797D" w:rsidP="00DA098C">
      <w:pPr>
        <w:rPr>
          <w:rFonts w:eastAsia="Times New Roman" w:cs="Times New Roman"/>
          <w:szCs w:val="24"/>
          <w:lang w:val="en-US" w:eastAsia="bg-BG"/>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5"/>
        <w:gridCol w:w="81"/>
      </w:tblGrid>
      <w:tr w:rsidR="0097693F" w:rsidRPr="0097693F" w:rsidTr="0097693F">
        <w:trPr>
          <w:tblCellSpacing w:w="15" w:type="dxa"/>
        </w:trPr>
        <w:tc>
          <w:tcPr>
            <w:tcW w:w="0" w:type="auto"/>
            <w:gridSpan w:val="2"/>
            <w:vAlign w:val="center"/>
            <w:hideMark/>
          </w:tcPr>
          <w:p w:rsidR="0097693F" w:rsidRPr="0097693F" w:rsidRDefault="0097693F" w:rsidP="0097693F">
            <w:pPr>
              <w:spacing w:before="100" w:beforeAutospacing="1" w:after="100" w:afterAutospacing="1"/>
              <w:rPr>
                <w:rFonts w:eastAsia="Times New Roman" w:cs="Times New Roman"/>
                <w:b/>
                <w:sz w:val="28"/>
                <w:szCs w:val="24"/>
                <w:lang w:eastAsia="bg-BG"/>
              </w:rPr>
            </w:pPr>
            <w:r w:rsidRPr="0097693F">
              <w:rPr>
                <w:rFonts w:eastAsia="Times New Roman" w:cs="Times New Roman"/>
                <w:b/>
                <w:sz w:val="28"/>
                <w:szCs w:val="24"/>
                <w:lang w:eastAsia="bg-BG"/>
              </w:rPr>
              <w:t>Подготовка на ръкописа</w:t>
            </w:r>
            <w:r w:rsidRPr="0097693F">
              <w:rPr>
                <w:rFonts w:eastAsia="Times New Roman" w:cs="Times New Roman"/>
                <w:b/>
                <w:noProof/>
                <w:sz w:val="28"/>
                <w:szCs w:val="24"/>
                <w:lang w:eastAsia="bg-BG"/>
              </w:rPr>
              <w:drawing>
                <wp:anchor distT="0" distB="0" distL="0" distR="0" simplePos="0" relativeHeight="251712512" behindDoc="0" locked="0" layoutInCell="1" allowOverlap="0" wp14:anchorId="0BAD0DC9" wp14:editId="08F67DDD">
                  <wp:simplePos x="0" y="0"/>
                  <wp:positionH relativeFrom="column">
                    <wp:align>left</wp:align>
                  </wp:positionH>
                  <wp:positionV relativeFrom="line">
                    <wp:posOffset>0</wp:posOffset>
                  </wp:positionV>
                  <wp:extent cx="9525" cy="19050"/>
                  <wp:effectExtent l="0" t="0" r="0" b="0"/>
                  <wp:wrapSquare wrapText="bothSides"/>
                  <wp:docPr id="15" name="Picture 15" descr="http://www1.znam.bg/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1.znam.bg/images/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7693F" w:rsidRPr="0097693F" w:rsidTr="0097693F">
        <w:trPr>
          <w:tblCellSpacing w:w="15" w:type="dxa"/>
        </w:trPr>
        <w:tc>
          <w:tcPr>
            <w:tcW w:w="0" w:type="auto"/>
            <w:hideMark/>
          </w:tcPr>
          <w:p w:rsidR="0097693F" w:rsidRPr="0097693F" w:rsidRDefault="0097693F" w:rsidP="0097693F">
            <w:pPr>
              <w:spacing w:before="100" w:beforeAutospacing="1" w:after="100" w:afterAutospacing="1"/>
              <w:rPr>
                <w:rFonts w:eastAsia="Times New Roman" w:cs="Times New Roman"/>
                <w:szCs w:val="24"/>
                <w:lang w:eastAsia="bg-BG"/>
              </w:rPr>
            </w:pPr>
            <w:r w:rsidRPr="0097693F">
              <w:rPr>
                <w:rFonts w:eastAsia="Times New Roman" w:cs="Times New Roman"/>
                <w:szCs w:val="24"/>
                <w:lang w:eastAsia="bg-BG"/>
              </w:rPr>
              <w:t>Всеки автор е свободен да прави това в последователността, която му се струва най-рационална. Но определена логическа схема съществува и тя произтича от една особеност на научната творчество – че към писане се пристъпва едва след като се разполага с всички необходими материали.</w:t>
            </w:r>
          </w:p>
        </w:tc>
        <w:tc>
          <w:tcPr>
            <w:tcW w:w="0" w:type="auto"/>
            <w:vAlign w:val="center"/>
            <w:hideMark/>
          </w:tcPr>
          <w:p w:rsidR="0097693F" w:rsidRPr="0097693F" w:rsidRDefault="0097693F" w:rsidP="0097693F">
            <w:pPr>
              <w:rPr>
                <w:rFonts w:eastAsia="Times New Roman" w:cs="Times New Roman"/>
                <w:sz w:val="20"/>
                <w:szCs w:val="20"/>
                <w:lang w:eastAsia="bg-BG"/>
              </w:rPr>
            </w:pPr>
          </w:p>
        </w:tc>
      </w:tr>
    </w:tbl>
    <w:p w:rsidR="0097693F" w:rsidRPr="0097693F" w:rsidRDefault="0097693F" w:rsidP="00DA098C">
      <w:pPr>
        <w:rPr>
          <w:rFonts w:eastAsia="Times New Roman" w:cs="Times New Roman"/>
          <w:szCs w:val="24"/>
          <w:lang w:val="en-US" w:eastAsia="bg-BG"/>
        </w:rPr>
      </w:pPr>
    </w:p>
    <w:p w:rsidR="00554D73" w:rsidRDefault="00554D73">
      <w:pPr>
        <w:rPr>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5"/>
        <w:gridCol w:w="81"/>
      </w:tblGrid>
      <w:tr w:rsidR="00C63CF0" w:rsidRPr="00C63CF0" w:rsidTr="00C63CF0">
        <w:trPr>
          <w:tblCellSpacing w:w="15" w:type="dxa"/>
        </w:trPr>
        <w:tc>
          <w:tcPr>
            <w:tcW w:w="0" w:type="auto"/>
            <w:gridSpan w:val="2"/>
            <w:vAlign w:val="center"/>
            <w:hideMark/>
          </w:tcPr>
          <w:p w:rsidR="00C63CF0" w:rsidRPr="00C63CF0" w:rsidRDefault="00C63CF0" w:rsidP="00C63CF0">
            <w:pPr>
              <w:spacing w:before="100" w:beforeAutospacing="1" w:after="100" w:afterAutospacing="1"/>
              <w:rPr>
                <w:rFonts w:eastAsia="Times New Roman" w:cs="Times New Roman"/>
                <w:b/>
                <w:sz w:val="28"/>
                <w:szCs w:val="24"/>
                <w:lang w:eastAsia="bg-BG"/>
              </w:rPr>
            </w:pPr>
            <w:r w:rsidRPr="00C63CF0">
              <w:rPr>
                <w:rFonts w:eastAsia="Times New Roman" w:cs="Times New Roman"/>
                <w:b/>
                <w:sz w:val="28"/>
                <w:szCs w:val="24"/>
                <w:lang w:eastAsia="bg-BG"/>
              </w:rPr>
              <w:t>Планиране на ръкописа</w:t>
            </w:r>
            <w:r w:rsidRPr="00C63CF0">
              <w:rPr>
                <w:rFonts w:eastAsia="Times New Roman" w:cs="Times New Roman"/>
                <w:b/>
                <w:noProof/>
                <w:sz w:val="28"/>
                <w:szCs w:val="24"/>
                <w:lang w:eastAsia="bg-BG"/>
              </w:rPr>
              <w:drawing>
                <wp:anchor distT="0" distB="0" distL="0" distR="0" simplePos="0" relativeHeight="251714560" behindDoc="0" locked="0" layoutInCell="1" allowOverlap="0" wp14:anchorId="66C07638" wp14:editId="00843F8E">
                  <wp:simplePos x="0" y="0"/>
                  <wp:positionH relativeFrom="column">
                    <wp:align>left</wp:align>
                  </wp:positionH>
                  <wp:positionV relativeFrom="line">
                    <wp:posOffset>0</wp:posOffset>
                  </wp:positionV>
                  <wp:extent cx="9525" cy="19050"/>
                  <wp:effectExtent l="0" t="0" r="0" b="0"/>
                  <wp:wrapSquare wrapText="bothSides"/>
                  <wp:docPr id="16" name="Picture 16" descr="http://www1.znam.bg/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1.znam.bg/images/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63CF0" w:rsidRPr="00C63CF0" w:rsidTr="00C63CF0">
        <w:trPr>
          <w:tblCellSpacing w:w="15" w:type="dxa"/>
        </w:trPr>
        <w:tc>
          <w:tcPr>
            <w:tcW w:w="0" w:type="auto"/>
            <w:hideMark/>
          </w:tcPr>
          <w:p w:rsidR="00C63CF0" w:rsidRPr="00C63CF0" w:rsidRDefault="00C63CF0" w:rsidP="00C63CF0">
            <w:pPr>
              <w:spacing w:before="100" w:beforeAutospacing="1" w:after="100" w:afterAutospacing="1"/>
              <w:rPr>
                <w:rFonts w:eastAsia="Times New Roman" w:cs="Times New Roman"/>
                <w:szCs w:val="24"/>
                <w:lang w:eastAsia="bg-BG"/>
              </w:rPr>
            </w:pPr>
            <w:r w:rsidRPr="00C63CF0">
              <w:rPr>
                <w:rFonts w:eastAsia="Times New Roman" w:cs="Times New Roman"/>
                <w:szCs w:val="24"/>
                <w:lang w:eastAsia="bg-BG"/>
              </w:rPr>
              <w:t xml:space="preserve">Първата част от подготовката на една дипломна работа е свързана с планирането на ръкописа. Тя включва преди всичко определяне на целта, обема, формата на труда. При този тип съчинения те са предварително зададени и авторът не може да варира особено. Те са завършващ етап от научно изследване, провеждано за получаване на някаква образователна степен или научно звание. </w:t>
            </w:r>
            <w:r w:rsidRPr="00C63CF0">
              <w:rPr>
                <w:rFonts w:eastAsia="Times New Roman" w:cs="Times New Roman"/>
                <w:szCs w:val="24"/>
                <w:lang w:eastAsia="bg-BG"/>
              </w:rPr>
              <w:br/>
              <w:t xml:space="preserve">Оформят се според изискванията на съответното звено, където се представят. </w:t>
            </w:r>
            <w:r w:rsidRPr="00C63CF0">
              <w:rPr>
                <w:rFonts w:eastAsia="Times New Roman" w:cs="Times New Roman"/>
                <w:szCs w:val="24"/>
                <w:lang w:eastAsia="bg-BG"/>
              </w:rPr>
              <w:br/>
              <w:t xml:space="preserve">Изискванията към обема са следните: </w:t>
            </w:r>
            <w:r w:rsidRPr="00C63CF0">
              <w:rPr>
                <w:rFonts w:eastAsia="Times New Roman" w:cs="Times New Roman"/>
                <w:szCs w:val="24"/>
                <w:lang w:eastAsia="bg-BG"/>
              </w:rPr>
              <w:br/>
              <w:t xml:space="preserve">• бакалавърска теза – да е ограничен до 70 стандартни страници с отклонения </w:t>
            </w:r>
            <w:r w:rsidRPr="00C63CF0">
              <w:rPr>
                <w:rFonts w:eastAsia="Times New Roman" w:cs="Times New Roman"/>
                <w:szCs w:val="24"/>
                <w:lang w:eastAsia="bg-BG"/>
              </w:rPr>
              <w:br/>
              <w:t xml:space="preserve">от 15% (60–80 стр.). Една стандартна машинописна страница е 1800 знака (30 реда на 60 знака на ред). </w:t>
            </w:r>
            <w:r w:rsidRPr="00C63CF0">
              <w:rPr>
                <w:rFonts w:eastAsia="Times New Roman" w:cs="Times New Roman"/>
                <w:szCs w:val="24"/>
                <w:lang w:eastAsia="bg-BG"/>
              </w:rPr>
              <w:br/>
              <w:t xml:space="preserve">• магистърска теза – до 100 страници машинописен текст, като се допускат отклонения от 70 до 130 стр. </w:t>
            </w:r>
            <w:r w:rsidRPr="00C63CF0">
              <w:rPr>
                <w:rFonts w:eastAsia="Times New Roman" w:cs="Times New Roman"/>
                <w:szCs w:val="24"/>
                <w:lang w:eastAsia="bg-BG"/>
              </w:rPr>
              <w:br/>
              <w:t xml:space="preserve">В САЩ и в някои страни от Западна Европа е възприето обемът да се задава в думи. Нормативът за една магистърска теза е 30 000 думи в зависимост от темата, а на бакалавърската – 20 000 думи. Според особеностите на българския език една стандартна страница съдържа средно 300 думи. </w:t>
            </w:r>
            <w:r w:rsidRPr="00C63CF0">
              <w:rPr>
                <w:rFonts w:eastAsia="Times New Roman" w:cs="Times New Roman"/>
                <w:szCs w:val="24"/>
                <w:lang w:eastAsia="bg-BG"/>
              </w:rPr>
              <w:br/>
              <w:t>При планирането на ръкописа авторът трябва да се съобрази с това, че текстът е предназначен за висококвалифицирани специалисти и трябва да е строго научен. Критериите за оценка на качествата му също са фиксирани и ще бъдат изложени в параграфа за рецензирането.</w:t>
            </w:r>
          </w:p>
        </w:tc>
        <w:tc>
          <w:tcPr>
            <w:tcW w:w="0" w:type="auto"/>
            <w:vAlign w:val="center"/>
            <w:hideMark/>
          </w:tcPr>
          <w:p w:rsidR="00C63CF0" w:rsidRPr="00C63CF0" w:rsidRDefault="00C63CF0" w:rsidP="00C63CF0">
            <w:pPr>
              <w:rPr>
                <w:rFonts w:eastAsia="Times New Roman" w:cs="Times New Roman"/>
                <w:sz w:val="20"/>
                <w:szCs w:val="20"/>
                <w:lang w:eastAsia="bg-BG"/>
              </w:rPr>
            </w:pPr>
          </w:p>
        </w:tc>
      </w:tr>
    </w:tbl>
    <w:p w:rsidR="00C63CF0" w:rsidRDefault="00C63CF0">
      <w:pPr>
        <w:rPr>
          <w:lang w:val="en-US"/>
        </w:rPr>
      </w:pPr>
    </w:p>
    <w:p w:rsidR="0097693F" w:rsidRDefault="0097693F">
      <w:pPr>
        <w:rPr>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5"/>
        <w:gridCol w:w="81"/>
      </w:tblGrid>
      <w:tr w:rsidR="0037732F" w:rsidRPr="0037732F" w:rsidTr="0037732F">
        <w:trPr>
          <w:tblCellSpacing w:w="15" w:type="dxa"/>
        </w:trPr>
        <w:tc>
          <w:tcPr>
            <w:tcW w:w="0" w:type="auto"/>
            <w:gridSpan w:val="2"/>
            <w:vAlign w:val="center"/>
            <w:hideMark/>
          </w:tcPr>
          <w:p w:rsidR="0037732F" w:rsidRPr="0037732F" w:rsidRDefault="0037732F" w:rsidP="0037732F">
            <w:pPr>
              <w:spacing w:before="100" w:beforeAutospacing="1" w:after="100" w:afterAutospacing="1"/>
              <w:rPr>
                <w:rFonts w:eastAsia="Times New Roman" w:cs="Times New Roman"/>
                <w:b/>
                <w:sz w:val="28"/>
                <w:szCs w:val="24"/>
                <w:lang w:eastAsia="bg-BG"/>
              </w:rPr>
            </w:pPr>
            <w:r w:rsidRPr="0037732F">
              <w:rPr>
                <w:rFonts w:eastAsia="Times New Roman" w:cs="Times New Roman"/>
                <w:b/>
                <w:sz w:val="28"/>
                <w:szCs w:val="24"/>
                <w:lang w:eastAsia="bg-BG"/>
              </w:rPr>
              <w:t>Подготовка на материалите</w:t>
            </w:r>
            <w:r w:rsidRPr="0037732F">
              <w:rPr>
                <w:rFonts w:eastAsia="Times New Roman" w:cs="Times New Roman"/>
                <w:b/>
                <w:noProof/>
                <w:sz w:val="28"/>
                <w:szCs w:val="24"/>
                <w:lang w:eastAsia="bg-BG"/>
              </w:rPr>
              <w:drawing>
                <wp:anchor distT="0" distB="0" distL="0" distR="0" simplePos="0" relativeHeight="251716608" behindDoc="0" locked="0" layoutInCell="1" allowOverlap="0" wp14:anchorId="6AF1AB6E" wp14:editId="544A7DDE">
                  <wp:simplePos x="0" y="0"/>
                  <wp:positionH relativeFrom="column">
                    <wp:align>left</wp:align>
                  </wp:positionH>
                  <wp:positionV relativeFrom="line">
                    <wp:posOffset>0</wp:posOffset>
                  </wp:positionV>
                  <wp:extent cx="9525" cy="19050"/>
                  <wp:effectExtent l="0" t="0" r="0" b="0"/>
                  <wp:wrapSquare wrapText="bothSides"/>
                  <wp:docPr id="17" name="Picture 17" descr="http://www1.znam.bg/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1.znam.bg/images/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7732F" w:rsidRPr="0037732F" w:rsidTr="0037732F">
        <w:trPr>
          <w:tblCellSpacing w:w="15" w:type="dxa"/>
        </w:trPr>
        <w:tc>
          <w:tcPr>
            <w:tcW w:w="0" w:type="auto"/>
            <w:hideMark/>
          </w:tcPr>
          <w:p w:rsidR="0037732F" w:rsidRPr="0037732F" w:rsidRDefault="0037732F" w:rsidP="0037732F">
            <w:pPr>
              <w:spacing w:before="100" w:beforeAutospacing="1" w:after="100" w:afterAutospacing="1"/>
              <w:rPr>
                <w:rFonts w:eastAsia="Times New Roman" w:cs="Times New Roman"/>
                <w:szCs w:val="24"/>
                <w:lang w:eastAsia="bg-BG"/>
              </w:rPr>
            </w:pPr>
            <w:r w:rsidRPr="0037732F">
              <w:rPr>
                <w:rFonts w:eastAsia="Times New Roman" w:cs="Times New Roman"/>
                <w:szCs w:val="24"/>
                <w:lang w:eastAsia="bg-BG"/>
              </w:rPr>
              <w:t>Включва: подбор, групиране на материалите според структурата на ръкописа; съкращаване на материалите до необходимите и достатъчните; подготовка на илюстрациите (таблици, графики, примери).</w:t>
            </w:r>
          </w:p>
        </w:tc>
        <w:tc>
          <w:tcPr>
            <w:tcW w:w="0" w:type="auto"/>
            <w:vAlign w:val="center"/>
            <w:hideMark/>
          </w:tcPr>
          <w:p w:rsidR="0037732F" w:rsidRPr="0037732F" w:rsidRDefault="0037732F" w:rsidP="0037732F">
            <w:pPr>
              <w:rPr>
                <w:rFonts w:eastAsia="Times New Roman" w:cs="Times New Roman"/>
                <w:sz w:val="20"/>
                <w:szCs w:val="20"/>
                <w:lang w:eastAsia="bg-BG"/>
              </w:rPr>
            </w:pPr>
          </w:p>
        </w:tc>
      </w:tr>
    </w:tbl>
    <w:p w:rsidR="0097693F" w:rsidRDefault="0097693F">
      <w:pPr>
        <w:rPr>
          <w:lang w:val="en-US"/>
        </w:rPr>
      </w:pPr>
    </w:p>
    <w:p w:rsidR="0097693F" w:rsidRDefault="0097693F">
      <w:pPr>
        <w:rPr>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5"/>
        <w:gridCol w:w="81"/>
      </w:tblGrid>
      <w:tr w:rsidR="00EA4041" w:rsidRPr="00EA4041" w:rsidTr="00EA4041">
        <w:trPr>
          <w:tblCellSpacing w:w="15" w:type="dxa"/>
        </w:trPr>
        <w:tc>
          <w:tcPr>
            <w:tcW w:w="0" w:type="auto"/>
            <w:gridSpan w:val="2"/>
            <w:vAlign w:val="center"/>
            <w:hideMark/>
          </w:tcPr>
          <w:p w:rsidR="00EA4041" w:rsidRPr="00EA4041" w:rsidRDefault="00EA4041" w:rsidP="00EA4041">
            <w:pPr>
              <w:spacing w:before="100" w:beforeAutospacing="1" w:after="100" w:afterAutospacing="1"/>
              <w:rPr>
                <w:rFonts w:eastAsia="Times New Roman" w:cs="Times New Roman"/>
                <w:b/>
                <w:sz w:val="28"/>
                <w:szCs w:val="24"/>
                <w:lang w:eastAsia="bg-BG"/>
              </w:rPr>
            </w:pPr>
            <w:r w:rsidRPr="00EA4041">
              <w:rPr>
                <w:rFonts w:eastAsia="Times New Roman" w:cs="Times New Roman"/>
                <w:b/>
                <w:sz w:val="28"/>
                <w:szCs w:val="24"/>
                <w:lang w:eastAsia="bg-BG"/>
              </w:rPr>
              <w:t>Конструиране на ръкописа</w:t>
            </w:r>
            <w:r w:rsidRPr="00EA4041">
              <w:rPr>
                <w:rFonts w:eastAsia="Times New Roman" w:cs="Times New Roman"/>
                <w:b/>
                <w:noProof/>
                <w:sz w:val="28"/>
                <w:szCs w:val="24"/>
                <w:lang w:eastAsia="bg-BG"/>
              </w:rPr>
              <w:drawing>
                <wp:anchor distT="0" distB="0" distL="0" distR="0" simplePos="0" relativeHeight="251718656" behindDoc="0" locked="0" layoutInCell="1" allowOverlap="0" wp14:anchorId="221B7FD8" wp14:editId="14043566">
                  <wp:simplePos x="0" y="0"/>
                  <wp:positionH relativeFrom="column">
                    <wp:align>left</wp:align>
                  </wp:positionH>
                  <wp:positionV relativeFrom="line">
                    <wp:posOffset>0</wp:posOffset>
                  </wp:positionV>
                  <wp:extent cx="9525" cy="19050"/>
                  <wp:effectExtent l="0" t="0" r="0" b="0"/>
                  <wp:wrapSquare wrapText="bothSides"/>
                  <wp:docPr id="18" name="Picture 18" descr="http://www1.znam.bg/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1.znam.bg/images/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A4041" w:rsidRPr="00EA4041" w:rsidTr="00EA4041">
        <w:trPr>
          <w:tblCellSpacing w:w="15" w:type="dxa"/>
        </w:trPr>
        <w:tc>
          <w:tcPr>
            <w:tcW w:w="0" w:type="auto"/>
            <w:hideMark/>
          </w:tcPr>
          <w:p w:rsidR="00EA4041" w:rsidRPr="00EA4041" w:rsidRDefault="00EA4041" w:rsidP="00EA4041">
            <w:pPr>
              <w:spacing w:before="100" w:beforeAutospacing="1" w:after="100" w:afterAutospacing="1"/>
              <w:rPr>
                <w:rFonts w:eastAsia="Times New Roman" w:cs="Times New Roman"/>
                <w:szCs w:val="24"/>
                <w:lang w:eastAsia="bg-BG"/>
              </w:rPr>
            </w:pPr>
            <w:r w:rsidRPr="00EA4041">
              <w:rPr>
                <w:rFonts w:eastAsia="Times New Roman" w:cs="Times New Roman"/>
                <w:szCs w:val="24"/>
                <w:lang w:eastAsia="bg-BG"/>
              </w:rPr>
              <w:t xml:space="preserve">Започва с написване на отделни фрагменти от текста според степента на </w:t>
            </w:r>
            <w:r w:rsidRPr="00EA4041">
              <w:rPr>
                <w:rFonts w:eastAsia="Times New Roman" w:cs="Times New Roman"/>
                <w:szCs w:val="24"/>
                <w:lang w:eastAsia="bg-BG"/>
              </w:rPr>
              <w:lastRenderedPageBreak/>
              <w:t>подготвеност на материала. Едновременно се прави рубрикация – деление на текста на логически елементи и озаглавяването им. По този начин текстът се структурира. </w:t>
            </w:r>
            <w:r w:rsidRPr="00EA4041">
              <w:rPr>
                <w:rFonts w:eastAsia="Times New Roman" w:cs="Times New Roman"/>
                <w:szCs w:val="24"/>
                <w:lang w:eastAsia="bg-BG"/>
              </w:rPr>
              <w:br/>
              <w:t>        Има два варианта за обозначаване на структурата: </w:t>
            </w:r>
            <w:r w:rsidRPr="00EA4041">
              <w:rPr>
                <w:rFonts w:eastAsia="Times New Roman" w:cs="Times New Roman"/>
                <w:szCs w:val="24"/>
                <w:lang w:eastAsia="bg-BG"/>
              </w:rPr>
              <w:br/>
              <w:t>        1. Десетична структура – Употребяват се само арабски цифри. Използва се при по-дробна структура: Глава (1.), Параграф (1.1.), Точка (1.1.1.), Подточка (1.1.1.1.) и т. н. Всяко научно произведение може да съдържа неограничено число основни части (глави), които се номерират от 1 до безкрайност. Препоръчва се раздробяването вътре в главите да не надхвърля 4 нива. </w:t>
            </w:r>
            <w:r w:rsidRPr="00EA4041">
              <w:rPr>
                <w:rFonts w:eastAsia="Times New Roman" w:cs="Times New Roman"/>
                <w:szCs w:val="24"/>
                <w:lang w:eastAsia="bg-BG"/>
              </w:rPr>
              <w:br/>
              <w:t>        2. Традиционна структура – Използва се при теоретични разработки с минимум подраздели и подточки, т.е. с по-малко дробна структура: Глава (I), Параграф (1), Точка (а).</w:t>
            </w:r>
          </w:p>
          <w:tbl>
            <w:tblPr>
              <w:tblW w:w="3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8"/>
              <w:gridCol w:w="1628"/>
              <w:gridCol w:w="1628"/>
            </w:tblGrid>
            <w:tr w:rsidR="00EA4041" w:rsidRPr="00EA4041">
              <w:trPr>
                <w:tblCellSpacing w:w="0"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EA4041" w:rsidRPr="00EA4041" w:rsidRDefault="00EA4041" w:rsidP="00EA4041">
                  <w:pPr>
                    <w:rPr>
                      <w:rFonts w:eastAsia="Times New Roman" w:cs="Times New Roman"/>
                      <w:szCs w:val="24"/>
                      <w:lang w:eastAsia="bg-BG"/>
                    </w:rPr>
                  </w:pPr>
                  <w:r w:rsidRPr="00EA4041">
                    <w:rPr>
                      <w:rFonts w:eastAsia="Times New Roman" w:cs="Times New Roman"/>
                      <w:b/>
                      <w:bCs/>
                      <w:color w:val="FFFFFF"/>
                      <w:szCs w:val="24"/>
                      <w:lang w:eastAsia="bg-BG"/>
                    </w:rPr>
                    <w:t>Структура</w:t>
                  </w:r>
                </w:p>
              </w:tc>
              <w:tc>
                <w:tcPr>
                  <w:tcW w:w="165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EA4041" w:rsidRPr="00EA4041" w:rsidRDefault="00EA4041" w:rsidP="00EA4041">
                  <w:pPr>
                    <w:spacing w:before="100" w:beforeAutospacing="1" w:after="100" w:afterAutospacing="1"/>
                    <w:rPr>
                      <w:rFonts w:eastAsia="Times New Roman" w:cs="Times New Roman"/>
                      <w:szCs w:val="24"/>
                      <w:lang w:eastAsia="bg-BG"/>
                    </w:rPr>
                  </w:pPr>
                  <w:r w:rsidRPr="00EA4041">
                    <w:rPr>
                      <w:rFonts w:eastAsia="Times New Roman" w:cs="Times New Roman"/>
                      <w:b/>
                      <w:bCs/>
                      <w:color w:val="FFFFFF"/>
                      <w:szCs w:val="24"/>
                      <w:lang w:eastAsia="bg-BG"/>
                    </w:rPr>
                    <w:t>Десетична номерация</w:t>
                  </w:r>
                </w:p>
              </w:tc>
              <w:tc>
                <w:tcPr>
                  <w:tcW w:w="165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EA4041" w:rsidRPr="00EA4041" w:rsidRDefault="00EA4041" w:rsidP="00EA4041">
                  <w:pPr>
                    <w:spacing w:before="100" w:beforeAutospacing="1" w:after="100" w:afterAutospacing="1"/>
                    <w:rPr>
                      <w:rFonts w:eastAsia="Times New Roman" w:cs="Times New Roman"/>
                      <w:szCs w:val="24"/>
                      <w:lang w:eastAsia="bg-BG"/>
                    </w:rPr>
                  </w:pPr>
                  <w:r w:rsidRPr="00EA4041">
                    <w:rPr>
                      <w:rFonts w:eastAsia="Times New Roman" w:cs="Times New Roman"/>
                      <w:color w:val="FFFFFF"/>
                      <w:szCs w:val="24"/>
                      <w:lang w:eastAsia="bg-BG"/>
                    </w:rPr>
                    <w:t>Традиционна номерация</w:t>
                  </w:r>
                </w:p>
              </w:tc>
            </w:tr>
            <w:tr w:rsidR="00EA4041" w:rsidRPr="00EA404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A4041" w:rsidRPr="00EA4041" w:rsidRDefault="00EA4041" w:rsidP="00EA4041">
                  <w:pPr>
                    <w:spacing w:before="100" w:beforeAutospacing="1" w:after="100" w:afterAutospacing="1"/>
                    <w:rPr>
                      <w:rFonts w:eastAsia="Times New Roman" w:cs="Times New Roman"/>
                      <w:szCs w:val="24"/>
                      <w:lang w:eastAsia="bg-BG"/>
                    </w:rPr>
                  </w:pPr>
                  <w:r w:rsidRPr="00EA4041">
                    <w:rPr>
                      <w:rFonts w:eastAsia="Times New Roman" w:cs="Times New Roman"/>
                      <w:szCs w:val="24"/>
                      <w:lang w:eastAsia="bg-BG"/>
                    </w:rPr>
                    <w:t>Първа глава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EA4041" w:rsidRPr="00EA4041" w:rsidRDefault="00EA4041" w:rsidP="00EA4041">
                  <w:pPr>
                    <w:spacing w:before="100" w:beforeAutospacing="1" w:after="100" w:afterAutospacing="1"/>
                    <w:rPr>
                      <w:rFonts w:eastAsia="Times New Roman" w:cs="Times New Roman"/>
                      <w:szCs w:val="24"/>
                      <w:lang w:eastAsia="bg-BG"/>
                    </w:rPr>
                  </w:pPr>
                  <w:r w:rsidRPr="00EA4041">
                    <w:rPr>
                      <w:rFonts w:eastAsia="Times New Roman" w:cs="Times New Roman"/>
                      <w:sz w:val="20"/>
                      <w:szCs w:val="20"/>
                      <w:lang w:eastAsia="bg-B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A4041" w:rsidRPr="00EA4041" w:rsidRDefault="00EA4041" w:rsidP="00EA4041">
                  <w:pPr>
                    <w:spacing w:before="100" w:beforeAutospacing="1" w:after="100" w:afterAutospacing="1"/>
                    <w:rPr>
                      <w:rFonts w:eastAsia="Times New Roman" w:cs="Times New Roman"/>
                      <w:szCs w:val="24"/>
                      <w:lang w:eastAsia="bg-BG"/>
                    </w:rPr>
                  </w:pPr>
                  <w:r w:rsidRPr="00EA4041">
                    <w:rPr>
                      <w:rFonts w:eastAsia="Times New Roman" w:cs="Times New Roman"/>
                      <w:szCs w:val="24"/>
                      <w:lang w:eastAsia="bg-BG"/>
                    </w:rPr>
                    <w:t>І</w:t>
                  </w:r>
                </w:p>
              </w:tc>
            </w:tr>
            <w:tr w:rsidR="00EA4041" w:rsidRPr="00EA404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A4041" w:rsidRPr="00EA4041" w:rsidRDefault="00EA4041" w:rsidP="00EA4041">
                  <w:pPr>
                    <w:spacing w:before="100" w:beforeAutospacing="1" w:after="100" w:afterAutospacing="1"/>
                    <w:rPr>
                      <w:rFonts w:eastAsia="Times New Roman" w:cs="Times New Roman"/>
                      <w:szCs w:val="24"/>
                      <w:lang w:eastAsia="bg-BG"/>
                    </w:rPr>
                  </w:pPr>
                  <w:r w:rsidRPr="00EA4041">
                    <w:rPr>
                      <w:rFonts w:eastAsia="Times New Roman" w:cs="Times New Roman"/>
                      <w:szCs w:val="24"/>
                      <w:lang w:eastAsia="bg-BG"/>
                    </w:rPr>
                    <w:t>Параграф първи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EA4041" w:rsidRPr="00EA4041" w:rsidRDefault="00EA4041" w:rsidP="00EA4041">
                  <w:pPr>
                    <w:spacing w:before="100" w:beforeAutospacing="1" w:after="100" w:afterAutospacing="1"/>
                    <w:rPr>
                      <w:rFonts w:eastAsia="Times New Roman" w:cs="Times New Roman"/>
                      <w:szCs w:val="24"/>
                      <w:lang w:eastAsia="bg-BG"/>
                    </w:rPr>
                  </w:pPr>
                  <w:r w:rsidRPr="00EA4041">
                    <w:rPr>
                      <w:rFonts w:eastAsia="Times New Roman" w:cs="Times New Roman"/>
                      <w:szCs w:val="24"/>
                      <w:lang w:eastAsia="bg-BG"/>
                    </w:rPr>
                    <w:t> 1.1.</w:t>
                  </w:r>
                </w:p>
              </w:tc>
              <w:tc>
                <w:tcPr>
                  <w:tcW w:w="0" w:type="auto"/>
                  <w:tcBorders>
                    <w:top w:val="outset" w:sz="6" w:space="0" w:color="auto"/>
                    <w:left w:val="outset" w:sz="6" w:space="0" w:color="auto"/>
                    <w:bottom w:val="outset" w:sz="6" w:space="0" w:color="auto"/>
                    <w:right w:val="outset" w:sz="6" w:space="0" w:color="auto"/>
                  </w:tcBorders>
                  <w:vAlign w:val="center"/>
                  <w:hideMark/>
                </w:tcPr>
                <w:p w:rsidR="00EA4041" w:rsidRPr="00EA4041" w:rsidRDefault="00EA4041" w:rsidP="00EA4041">
                  <w:pPr>
                    <w:spacing w:before="100" w:beforeAutospacing="1" w:after="100" w:afterAutospacing="1"/>
                    <w:rPr>
                      <w:rFonts w:eastAsia="Times New Roman" w:cs="Times New Roman"/>
                      <w:szCs w:val="24"/>
                      <w:lang w:eastAsia="bg-BG"/>
                    </w:rPr>
                  </w:pPr>
                  <w:r w:rsidRPr="00EA4041">
                    <w:rPr>
                      <w:rFonts w:eastAsia="Times New Roman" w:cs="Times New Roman"/>
                      <w:szCs w:val="24"/>
                      <w:lang w:eastAsia="bg-BG"/>
                    </w:rPr>
                    <w:t> § 1</w:t>
                  </w:r>
                </w:p>
              </w:tc>
            </w:tr>
            <w:tr w:rsidR="00EA4041" w:rsidRPr="00EA404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A4041" w:rsidRPr="00EA4041" w:rsidRDefault="00EA4041" w:rsidP="00EA4041">
                  <w:pPr>
                    <w:spacing w:before="100" w:beforeAutospacing="1" w:after="100" w:afterAutospacing="1"/>
                    <w:rPr>
                      <w:rFonts w:eastAsia="Times New Roman" w:cs="Times New Roman"/>
                      <w:szCs w:val="24"/>
                      <w:lang w:eastAsia="bg-BG"/>
                    </w:rPr>
                  </w:pPr>
                  <w:r w:rsidRPr="00EA4041">
                    <w:rPr>
                      <w:rFonts w:eastAsia="Times New Roman" w:cs="Times New Roman"/>
                      <w:szCs w:val="24"/>
                      <w:lang w:eastAsia="bg-BG"/>
                    </w:rPr>
                    <w:t>Точка първа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EA4041" w:rsidRPr="00EA4041" w:rsidRDefault="00EA4041" w:rsidP="00EA4041">
                  <w:pPr>
                    <w:spacing w:before="100" w:beforeAutospacing="1" w:after="100" w:afterAutospacing="1"/>
                    <w:rPr>
                      <w:rFonts w:eastAsia="Times New Roman" w:cs="Times New Roman"/>
                      <w:szCs w:val="24"/>
                      <w:lang w:eastAsia="bg-BG"/>
                    </w:rPr>
                  </w:pPr>
                  <w:r w:rsidRPr="00EA4041">
                    <w:rPr>
                      <w:rFonts w:eastAsia="Times New Roman" w:cs="Times New Roman"/>
                      <w:szCs w:val="24"/>
                      <w:lang w:eastAsia="bg-BG"/>
                    </w:rPr>
                    <w:t> 1.1.1.</w:t>
                  </w:r>
                </w:p>
              </w:tc>
              <w:tc>
                <w:tcPr>
                  <w:tcW w:w="0" w:type="auto"/>
                  <w:tcBorders>
                    <w:top w:val="outset" w:sz="6" w:space="0" w:color="auto"/>
                    <w:left w:val="outset" w:sz="6" w:space="0" w:color="auto"/>
                    <w:bottom w:val="outset" w:sz="6" w:space="0" w:color="auto"/>
                    <w:right w:val="outset" w:sz="6" w:space="0" w:color="auto"/>
                  </w:tcBorders>
                  <w:vAlign w:val="center"/>
                  <w:hideMark/>
                </w:tcPr>
                <w:p w:rsidR="00EA4041" w:rsidRPr="00EA4041" w:rsidRDefault="00EA4041" w:rsidP="00EA4041">
                  <w:pPr>
                    <w:spacing w:before="100" w:beforeAutospacing="1" w:after="100" w:afterAutospacing="1"/>
                    <w:rPr>
                      <w:rFonts w:eastAsia="Times New Roman" w:cs="Times New Roman"/>
                      <w:szCs w:val="24"/>
                      <w:lang w:eastAsia="bg-BG"/>
                    </w:rPr>
                  </w:pPr>
                  <w:r w:rsidRPr="00EA4041">
                    <w:rPr>
                      <w:rFonts w:eastAsia="Times New Roman" w:cs="Times New Roman"/>
                      <w:szCs w:val="24"/>
                      <w:lang w:eastAsia="bg-BG"/>
                    </w:rPr>
                    <w:t> а)</w:t>
                  </w:r>
                </w:p>
              </w:tc>
            </w:tr>
            <w:tr w:rsidR="00EA4041" w:rsidRPr="00EA404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A4041" w:rsidRPr="00EA4041" w:rsidRDefault="00EA4041" w:rsidP="00EA4041">
                  <w:pPr>
                    <w:spacing w:before="100" w:beforeAutospacing="1" w:after="100" w:afterAutospacing="1"/>
                    <w:rPr>
                      <w:rFonts w:eastAsia="Times New Roman" w:cs="Times New Roman"/>
                      <w:szCs w:val="24"/>
                      <w:lang w:eastAsia="bg-BG"/>
                    </w:rPr>
                  </w:pPr>
                  <w:r w:rsidRPr="00EA4041">
                    <w:rPr>
                      <w:rFonts w:eastAsia="Times New Roman" w:cs="Times New Roman"/>
                      <w:szCs w:val="24"/>
                      <w:lang w:eastAsia="bg-BG"/>
                    </w:rPr>
                    <w:t>Втора глава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EA4041" w:rsidRPr="00EA4041" w:rsidRDefault="00EA4041" w:rsidP="00EA4041">
                  <w:pPr>
                    <w:spacing w:before="100" w:beforeAutospacing="1" w:after="100" w:afterAutospacing="1"/>
                    <w:rPr>
                      <w:rFonts w:eastAsia="Times New Roman" w:cs="Times New Roman"/>
                      <w:szCs w:val="24"/>
                      <w:lang w:eastAsia="bg-BG"/>
                    </w:rPr>
                  </w:pPr>
                  <w:r w:rsidRPr="00EA4041">
                    <w:rPr>
                      <w:rFonts w:eastAsia="Times New Roman" w:cs="Times New Roman"/>
                      <w:szCs w:val="24"/>
                      <w:lang w:eastAsia="bg-B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A4041" w:rsidRPr="00EA4041" w:rsidRDefault="00EA4041" w:rsidP="00EA4041">
                  <w:pPr>
                    <w:spacing w:before="100" w:beforeAutospacing="1" w:after="100" w:afterAutospacing="1"/>
                    <w:rPr>
                      <w:rFonts w:eastAsia="Times New Roman" w:cs="Times New Roman"/>
                      <w:szCs w:val="24"/>
                      <w:lang w:eastAsia="bg-BG"/>
                    </w:rPr>
                  </w:pPr>
                  <w:r w:rsidRPr="00EA4041">
                    <w:rPr>
                      <w:rFonts w:eastAsia="Times New Roman" w:cs="Times New Roman"/>
                      <w:szCs w:val="24"/>
                      <w:lang w:eastAsia="bg-BG"/>
                    </w:rPr>
                    <w:t>ІІ</w:t>
                  </w:r>
                </w:p>
              </w:tc>
            </w:tr>
            <w:tr w:rsidR="00EA4041" w:rsidRPr="00EA404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A4041" w:rsidRPr="00EA4041" w:rsidRDefault="00EA4041" w:rsidP="00EA4041">
                  <w:pPr>
                    <w:spacing w:before="100" w:beforeAutospacing="1" w:after="100" w:afterAutospacing="1"/>
                    <w:rPr>
                      <w:rFonts w:eastAsia="Times New Roman" w:cs="Times New Roman"/>
                      <w:szCs w:val="24"/>
                      <w:lang w:eastAsia="bg-BG"/>
                    </w:rPr>
                  </w:pPr>
                  <w:r w:rsidRPr="00EA4041">
                    <w:rPr>
                      <w:rFonts w:eastAsia="Times New Roman" w:cs="Times New Roman"/>
                      <w:szCs w:val="24"/>
                      <w:lang w:eastAsia="bg-BG"/>
                    </w:rPr>
                    <w:t>Параграф първи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EA4041" w:rsidRPr="00EA4041" w:rsidRDefault="00EA4041" w:rsidP="00EA4041">
                  <w:pPr>
                    <w:spacing w:before="100" w:beforeAutospacing="1" w:after="100" w:afterAutospacing="1"/>
                    <w:rPr>
                      <w:rFonts w:eastAsia="Times New Roman" w:cs="Times New Roman"/>
                      <w:szCs w:val="24"/>
                      <w:lang w:eastAsia="bg-BG"/>
                    </w:rPr>
                  </w:pPr>
                  <w:r w:rsidRPr="00EA4041">
                    <w:rPr>
                      <w:rFonts w:eastAsia="Times New Roman" w:cs="Times New Roman"/>
                      <w:szCs w:val="24"/>
                      <w:lang w:eastAsia="bg-BG"/>
                    </w:rPr>
                    <w:t> 2.1.</w:t>
                  </w:r>
                </w:p>
              </w:tc>
              <w:tc>
                <w:tcPr>
                  <w:tcW w:w="0" w:type="auto"/>
                  <w:tcBorders>
                    <w:top w:val="outset" w:sz="6" w:space="0" w:color="auto"/>
                    <w:left w:val="outset" w:sz="6" w:space="0" w:color="auto"/>
                    <w:bottom w:val="outset" w:sz="6" w:space="0" w:color="auto"/>
                    <w:right w:val="outset" w:sz="6" w:space="0" w:color="auto"/>
                  </w:tcBorders>
                  <w:vAlign w:val="center"/>
                  <w:hideMark/>
                </w:tcPr>
                <w:p w:rsidR="00EA4041" w:rsidRPr="00EA4041" w:rsidRDefault="00EA4041" w:rsidP="00EA4041">
                  <w:pPr>
                    <w:spacing w:before="100" w:beforeAutospacing="1" w:after="100" w:afterAutospacing="1"/>
                    <w:rPr>
                      <w:rFonts w:eastAsia="Times New Roman" w:cs="Times New Roman"/>
                      <w:szCs w:val="24"/>
                      <w:lang w:eastAsia="bg-BG"/>
                    </w:rPr>
                  </w:pPr>
                  <w:r w:rsidRPr="00EA4041">
                    <w:rPr>
                      <w:rFonts w:eastAsia="Times New Roman" w:cs="Times New Roman"/>
                      <w:szCs w:val="24"/>
                      <w:lang w:eastAsia="bg-BG"/>
                    </w:rPr>
                    <w:t> § 1</w:t>
                  </w:r>
                </w:p>
              </w:tc>
            </w:tr>
            <w:tr w:rsidR="00EA4041" w:rsidRPr="00EA404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A4041" w:rsidRPr="00EA4041" w:rsidRDefault="00EA4041" w:rsidP="00EA4041">
                  <w:pPr>
                    <w:spacing w:before="100" w:beforeAutospacing="1" w:after="100" w:afterAutospacing="1"/>
                    <w:rPr>
                      <w:rFonts w:eastAsia="Times New Roman" w:cs="Times New Roman"/>
                      <w:szCs w:val="24"/>
                      <w:lang w:eastAsia="bg-BG"/>
                    </w:rPr>
                  </w:pPr>
                  <w:r w:rsidRPr="00EA4041">
                    <w:rPr>
                      <w:rFonts w:eastAsia="Times New Roman" w:cs="Times New Roman"/>
                      <w:szCs w:val="24"/>
                      <w:lang w:eastAsia="bg-BG"/>
                    </w:rPr>
                    <w:t>Точка първа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EA4041" w:rsidRPr="00EA4041" w:rsidRDefault="00EA4041" w:rsidP="00EA4041">
                  <w:pPr>
                    <w:rPr>
                      <w:rFonts w:eastAsia="Times New Roman" w:cs="Times New Roman"/>
                      <w:szCs w:val="24"/>
                      <w:lang w:eastAsia="bg-BG"/>
                    </w:rPr>
                  </w:pPr>
                  <w:r w:rsidRPr="00EA4041">
                    <w:rPr>
                      <w:rFonts w:eastAsia="Times New Roman" w:cs="Times New Roman"/>
                      <w:szCs w:val="24"/>
                      <w:lang w:eastAsia="bg-BG"/>
                    </w:rPr>
                    <w:t> 2.1.1.</w:t>
                  </w:r>
                </w:p>
              </w:tc>
              <w:tc>
                <w:tcPr>
                  <w:tcW w:w="0" w:type="auto"/>
                  <w:tcBorders>
                    <w:top w:val="outset" w:sz="6" w:space="0" w:color="auto"/>
                    <w:left w:val="outset" w:sz="6" w:space="0" w:color="auto"/>
                    <w:bottom w:val="outset" w:sz="6" w:space="0" w:color="auto"/>
                    <w:right w:val="outset" w:sz="6" w:space="0" w:color="auto"/>
                  </w:tcBorders>
                  <w:vAlign w:val="center"/>
                  <w:hideMark/>
                </w:tcPr>
                <w:p w:rsidR="00EA4041" w:rsidRPr="00EA4041" w:rsidRDefault="00EA4041" w:rsidP="00EA4041">
                  <w:pPr>
                    <w:spacing w:before="100" w:beforeAutospacing="1" w:after="100" w:afterAutospacing="1"/>
                    <w:rPr>
                      <w:rFonts w:eastAsia="Times New Roman" w:cs="Times New Roman"/>
                      <w:szCs w:val="24"/>
                      <w:lang w:eastAsia="bg-BG"/>
                    </w:rPr>
                  </w:pPr>
                  <w:r w:rsidRPr="00EA4041">
                    <w:rPr>
                      <w:rFonts w:eastAsia="Times New Roman" w:cs="Times New Roman"/>
                      <w:szCs w:val="24"/>
                      <w:lang w:eastAsia="bg-BG"/>
                    </w:rPr>
                    <w:t> а)</w:t>
                  </w:r>
                </w:p>
              </w:tc>
            </w:tr>
          </w:tbl>
          <w:p w:rsidR="00EA4041" w:rsidRPr="00EA4041" w:rsidRDefault="00EA4041" w:rsidP="00EA4041">
            <w:pPr>
              <w:spacing w:before="100" w:beforeAutospacing="1" w:after="100" w:afterAutospacing="1"/>
              <w:rPr>
                <w:rFonts w:eastAsia="Times New Roman" w:cs="Times New Roman"/>
                <w:szCs w:val="24"/>
                <w:lang w:eastAsia="bg-BG"/>
              </w:rPr>
            </w:pPr>
            <w:r w:rsidRPr="00EA4041">
              <w:rPr>
                <w:rFonts w:eastAsia="Times New Roman" w:cs="Times New Roman"/>
                <w:szCs w:val="24"/>
                <w:lang w:eastAsia="bg-BG"/>
              </w:rPr>
              <w:t>Следващият етап: разработването на два-три варианта на разположение на фрагментите (за да се направи това, трябва да се пише само от едната страна на листите, ако не се работи на компютър); сравняване на вариантите и избор на оптималния; монтаж, слепване на фрагментите в първи вариант на ръкописа.</w:t>
            </w:r>
          </w:p>
        </w:tc>
        <w:tc>
          <w:tcPr>
            <w:tcW w:w="0" w:type="auto"/>
            <w:vAlign w:val="center"/>
            <w:hideMark/>
          </w:tcPr>
          <w:p w:rsidR="00EA4041" w:rsidRPr="00EA4041" w:rsidRDefault="00EA4041" w:rsidP="00EA4041">
            <w:pPr>
              <w:rPr>
                <w:rFonts w:eastAsia="Times New Roman" w:cs="Times New Roman"/>
                <w:sz w:val="20"/>
                <w:szCs w:val="20"/>
                <w:lang w:eastAsia="bg-BG"/>
              </w:rPr>
            </w:pPr>
          </w:p>
        </w:tc>
      </w:tr>
    </w:tbl>
    <w:p w:rsidR="0097693F" w:rsidRDefault="0097693F">
      <w:pPr>
        <w:rPr>
          <w:lang w:val="en-US"/>
        </w:rPr>
      </w:pPr>
    </w:p>
    <w:p w:rsidR="0097693F" w:rsidRDefault="0097693F">
      <w:pPr>
        <w:rPr>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5"/>
        <w:gridCol w:w="81"/>
      </w:tblGrid>
      <w:tr w:rsidR="00DF1815" w:rsidRPr="00DF1815" w:rsidTr="00DF1815">
        <w:trPr>
          <w:tblCellSpacing w:w="15" w:type="dxa"/>
        </w:trPr>
        <w:tc>
          <w:tcPr>
            <w:tcW w:w="0" w:type="auto"/>
            <w:gridSpan w:val="2"/>
            <w:vAlign w:val="center"/>
            <w:hideMark/>
          </w:tcPr>
          <w:p w:rsidR="00DF1815" w:rsidRPr="00DF1815" w:rsidRDefault="00DF1815" w:rsidP="00DF1815">
            <w:pPr>
              <w:spacing w:before="100" w:beforeAutospacing="1" w:after="100" w:afterAutospacing="1"/>
              <w:rPr>
                <w:rFonts w:eastAsia="Times New Roman" w:cs="Times New Roman"/>
                <w:b/>
                <w:sz w:val="28"/>
                <w:szCs w:val="24"/>
                <w:lang w:eastAsia="bg-BG"/>
              </w:rPr>
            </w:pPr>
            <w:r w:rsidRPr="00DF1815">
              <w:rPr>
                <w:rFonts w:eastAsia="Times New Roman" w:cs="Times New Roman"/>
                <w:b/>
                <w:sz w:val="28"/>
                <w:szCs w:val="24"/>
                <w:lang w:eastAsia="bg-BG"/>
              </w:rPr>
              <w:t>Анализ и обработка на ръкописа</w:t>
            </w:r>
            <w:r w:rsidRPr="00DF1815">
              <w:rPr>
                <w:rFonts w:eastAsia="Times New Roman" w:cs="Times New Roman"/>
                <w:b/>
                <w:noProof/>
                <w:sz w:val="28"/>
                <w:szCs w:val="24"/>
                <w:lang w:eastAsia="bg-BG"/>
              </w:rPr>
              <w:drawing>
                <wp:anchor distT="0" distB="0" distL="0" distR="0" simplePos="0" relativeHeight="251720704" behindDoc="0" locked="0" layoutInCell="1" allowOverlap="0" wp14:anchorId="5D8C03B2" wp14:editId="5F76B999">
                  <wp:simplePos x="0" y="0"/>
                  <wp:positionH relativeFrom="column">
                    <wp:align>left</wp:align>
                  </wp:positionH>
                  <wp:positionV relativeFrom="line">
                    <wp:posOffset>0</wp:posOffset>
                  </wp:positionV>
                  <wp:extent cx="9525" cy="19050"/>
                  <wp:effectExtent l="0" t="0" r="0" b="0"/>
                  <wp:wrapSquare wrapText="bothSides"/>
                  <wp:docPr id="19" name="Picture 19" descr="http://www1.znam.bg/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1.znam.bg/images/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F1815" w:rsidRPr="00DF1815" w:rsidTr="00DF1815">
        <w:trPr>
          <w:tblCellSpacing w:w="15" w:type="dxa"/>
        </w:trPr>
        <w:tc>
          <w:tcPr>
            <w:tcW w:w="0" w:type="auto"/>
            <w:hideMark/>
          </w:tcPr>
          <w:p w:rsidR="00DF1815" w:rsidRPr="00DF1815" w:rsidRDefault="00DF1815" w:rsidP="00DF1815">
            <w:pPr>
              <w:spacing w:before="100" w:beforeAutospacing="1" w:after="100" w:afterAutospacing="1"/>
              <w:rPr>
                <w:rFonts w:eastAsia="Times New Roman" w:cs="Times New Roman"/>
                <w:szCs w:val="24"/>
                <w:lang w:eastAsia="bg-BG"/>
              </w:rPr>
            </w:pPr>
            <w:r w:rsidRPr="00DF1815">
              <w:rPr>
                <w:rFonts w:eastAsia="Times New Roman" w:cs="Times New Roman"/>
                <w:szCs w:val="24"/>
                <w:lang w:eastAsia="bg-BG"/>
              </w:rPr>
              <w:t>Анализът на черновата се извършва в следния ред: </w:t>
            </w:r>
            <w:r w:rsidRPr="00DF1815">
              <w:rPr>
                <w:rFonts w:eastAsia="Times New Roman" w:cs="Times New Roman"/>
                <w:szCs w:val="24"/>
                <w:lang w:eastAsia="bg-BG"/>
              </w:rPr>
              <w:br/>
              <w:t>        1. Обща оценка на структурата – логичност, последователност, разчленение. </w:t>
            </w:r>
            <w:r w:rsidRPr="00DF1815">
              <w:rPr>
                <w:rFonts w:eastAsia="Times New Roman" w:cs="Times New Roman"/>
                <w:szCs w:val="24"/>
                <w:lang w:eastAsia="bg-BG"/>
              </w:rPr>
              <w:br/>
              <w:t>        2. Проверка на заглавията на частите (правило: названието на главите да съответства на темата и да не излиза извън рамките й, съдържанието на главите да изчерпва темата; респективно същото се отнася и за всички по-низши раздели). </w:t>
            </w:r>
            <w:r w:rsidRPr="00DF1815">
              <w:rPr>
                <w:rFonts w:eastAsia="Times New Roman" w:cs="Times New Roman"/>
                <w:szCs w:val="24"/>
                <w:lang w:eastAsia="bg-BG"/>
              </w:rPr>
              <w:br/>
              <w:t>        3. Проверка на дефинициите и формулировките. </w:t>
            </w:r>
            <w:r w:rsidRPr="00DF1815">
              <w:rPr>
                <w:rFonts w:eastAsia="Times New Roman" w:cs="Times New Roman"/>
                <w:szCs w:val="24"/>
                <w:lang w:eastAsia="bg-BG"/>
              </w:rPr>
              <w:br/>
              <w:t>        4. Уточняване на цитатите, библиографията, илюстрациите. </w:t>
            </w:r>
            <w:r w:rsidRPr="00DF1815">
              <w:rPr>
                <w:rFonts w:eastAsia="Times New Roman" w:cs="Times New Roman"/>
                <w:szCs w:val="24"/>
                <w:lang w:eastAsia="bg-BG"/>
              </w:rPr>
              <w:br/>
              <w:t>        5. Редактиране на текста – правилност, стилово единство, отстраняване на всичко излишно, проверка на ортографията и пунктуацията. </w:t>
            </w:r>
            <w:r w:rsidRPr="00DF1815">
              <w:rPr>
                <w:rFonts w:eastAsia="Times New Roman" w:cs="Times New Roman"/>
                <w:szCs w:val="24"/>
                <w:lang w:eastAsia="bg-BG"/>
              </w:rPr>
              <w:br/>
              <w:t>        6. Проверка от странични лица – специалисти и неспециалисти.</w:t>
            </w:r>
          </w:p>
        </w:tc>
        <w:tc>
          <w:tcPr>
            <w:tcW w:w="0" w:type="auto"/>
            <w:vAlign w:val="center"/>
            <w:hideMark/>
          </w:tcPr>
          <w:p w:rsidR="00DF1815" w:rsidRPr="00DF1815" w:rsidRDefault="00DF1815" w:rsidP="00DF1815">
            <w:pPr>
              <w:rPr>
                <w:rFonts w:eastAsia="Times New Roman" w:cs="Times New Roman"/>
                <w:sz w:val="20"/>
                <w:szCs w:val="20"/>
                <w:lang w:eastAsia="bg-BG"/>
              </w:rPr>
            </w:pPr>
          </w:p>
        </w:tc>
      </w:tr>
    </w:tbl>
    <w:p w:rsidR="0097693F" w:rsidRDefault="0097693F">
      <w:pPr>
        <w:rPr>
          <w:lang w:val="en-US"/>
        </w:rPr>
      </w:pPr>
    </w:p>
    <w:p w:rsidR="0097693F" w:rsidRDefault="0097693F">
      <w:pPr>
        <w:rPr>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5"/>
        <w:gridCol w:w="81"/>
      </w:tblGrid>
      <w:tr w:rsidR="00A707C5" w:rsidRPr="00A707C5" w:rsidTr="00A707C5">
        <w:trPr>
          <w:tblCellSpacing w:w="15" w:type="dxa"/>
        </w:trPr>
        <w:tc>
          <w:tcPr>
            <w:tcW w:w="0" w:type="auto"/>
            <w:gridSpan w:val="2"/>
            <w:vAlign w:val="center"/>
            <w:hideMark/>
          </w:tcPr>
          <w:p w:rsidR="00A707C5" w:rsidRPr="00A707C5" w:rsidRDefault="00A707C5" w:rsidP="00A707C5">
            <w:pPr>
              <w:spacing w:before="100" w:beforeAutospacing="1" w:after="100" w:afterAutospacing="1"/>
              <w:rPr>
                <w:rFonts w:eastAsia="Times New Roman" w:cs="Times New Roman"/>
                <w:b/>
                <w:sz w:val="28"/>
                <w:szCs w:val="24"/>
                <w:lang w:eastAsia="bg-BG"/>
              </w:rPr>
            </w:pPr>
            <w:r w:rsidRPr="00A707C5">
              <w:rPr>
                <w:rFonts w:eastAsia="Times New Roman" w:cs="Times New Roman"/>
                <w:b/>
                <w:sz w:val="28"/>
                <w:szCs w:val="24"/>
                <w:lang w:eastAsia="bg-BG"/>
              </w:rPr>
              <w:t>Печатане на черновата на ръкописа</w:t>
            </w:r>
            <w:r w:rsidRPr="00A707C5">
              <w:rPr>
                <w:rFonts w:eastAsia="Times New Roman" w:cs="Times New Roman"/>
                <w:b/>
                <w:noProof/>
                <w:sz w:val="28"/>
                <w:szCs w:val="24"/>
                <w:lang w:eastAsia="bg-BG"/>
              </w:rPr>
              <w:drawing>
                <wp:anchor distT="0" distB="0" distL="0" distR="0" simplePos="0" relativeHeight="251722752" behindDoc="0" locked="0" layoutInCell="1" allowOverlap="0" wp14:anchorId="77B2D9DD" wp14:editId="235CDBAA">
                  <wp:simplePos x="0" y="0"/>
                  <wp:positionH relativeFrom="column">
                    <wp:align>left</wp:align>
                  </wp:positionH>
                  <wp:positionV relativeFrom="line">
                    <wp:posOffset>0</wp:posOffset>
                  </wp:positionV>
                  <wp:extent cx="9525" cy="19050"/>
                  <wp:effectExtent l="0" t="0" r="0" b="0"/>
                  <wp:wrapSquare wrapText="bothSides"/>
                  <wp:docPr id="20" name="Picture 20" descr="http://www1.znam.bg/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1.znam.bg/images/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707C5" w:rsidRPr="00A707C5" w:rsidTr="00A707C5">
        <w:trPr>
          <w:tblCellSpacing w:w="15" w:type="dxa"/>
        </w:trPr>
        <w:tc>
          <w:tcPr>
            <w:tcW w:w="0" w:type="auto"/>
            <w:hideMark/>
          </w:tcPr>
          <w:p w:rsidR="00A707C5" w:rsidRPr="00A707C5" w:rsidRDefault="00A707C5" w:rsidP="00A707C5">
            <w:pPr>
              <w:spacing w:before="100" w:beforeAutospacing="1" w:after="100" w:afterAutospacing="1"/>
              <w:rPr>
                <w:rFonts w:eastAsia="Times New Roman" w:cs="Times New Roman"/>
                <w:szCs w:val="24"/>
                <w:lang w:eastAsia="bg-BG"/>
              </w:rPr>
            </w:pPr>
            <w:r w:rsidRPr="00A707C5">
              <w:rPr>
                <w:rFonts w:eastAsia="Times New Roman" w:cs="Times New Roman"/>
                <w:szCs w:val="24"/>
                <w:lang w:eastAsia="bg-BG"/>
              </w:rPr>
              <w:t xml:space="preserve">Първият вариант е за предпочитане да се печата лично от автора или под </w:t>
            </w:r>
            <w:r w:rsidRPr="00A707C5">
              <w:rPr>
                <w:rFonts w:eastAsia="Times New Roman" w:cs="Times New Roman"/>
                <w:szCs w:val="24"/>
                <w:lang w:eastAsia="bg-BG"/>
              </w:rPr>
              <w:lastRenderedPageBreak/>
              <w:t>негова диктовка на пишеща машина или на компютър, тъй като в момента може да възникнат идеи за по-добър вариант. Следва второ редактиране – последни уточнения и препечатване на ръкописа – лично или от друго лице (всички бележки до беловата се правят с друг цвят и чрез коректурни знаци).</w:t>
            </w:r>
          </w:p>
        </w:tc>
        <w:tc>
          <w:tcPr>
            <w:tcW w:w="0" w:type="auto"/>
            <w:vAlign w:val="center"/>
            <w:hideMark/>
          </w:tcPr>
          <w:p w:rsidR="00A707C5" w:rsidRPr="00A707C5" w:rsidRDefault="00A707C5" w:rsidP="00A707C5">
            <w:pPr>
              <w:rPr>
                <w:rFonts w:eastAsia="Times New Roman" w:cs="Times New Roman"/>
                <w:sz w:val="20"/>
                <w:szCs w:val="20"/>
                <w:lang w:eastAsia="bg-BG"/>
              </w:rPr>
            </w:pPr>
          </w:p>
        </w:tc>
      </w:tr>
    </w:tbl>
    <w:p w:rsidR="0097693F" w:rsidRDefault="0097693F">
      <w:pPr>
        <w:rPr>
          <w:lang w:val="en-US"/>
        </w:rPr>
      </w:pPr>
    </w:p>
    <w:p w:rsidR="0097693F" w:rsidRDefault="0097693F">
      <w:pPr>
        <w:rPr>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5"/>
        <w:gridCol w:w="81"/>
      </w:tblGrid>
      <w:tr w:rsidR="00CF30C8" w:rsidRPr="00CF30C8" w:rsidTr="00CF30C8">
        <w:trPr>
          <w:tblCellSpacing w:w="15" w:type="dxa"/>
        </w:trPr>
        <w:tc>
          <w:tcPr>
            <w:tcW w:w="0" w:type="auto"/>
            <w:gridSpan w:val="2"/>
            <w:vAlign w:val="center"/>
            <w:hideMark/>
          </w:tcPr>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Структура на текста</w:t>
            </w:r>
            <w:r>
              <w:rPr>
                <w:rFonts w:eastAsia="Times New Roman" w:cs="Times New Roman"/>
                <w:noProof/>
                <w:szCs w:val="24"/>
                <w:lang w:eastAsia="bg-BG"/>
              </w:rPr>
              <w:drawing>
                <wp:anchor distT="0" distB="0" distL="0" distR="0" simplePos="0" relativeHeight="251724800" behindDoc="0" locked="0" layoutInCell="1" allowOverlap="0">
                  <wp:simplePos x="0" y="0"/>
                  <wp:positionH relativeFrom="column">
                    <wp:align>left</wp:align>
                  </wp:positionH>
                  <wp:positionV relativeFrom="line">
                    <wp:posOffset>0</wp:posOffset>
                  </wp:positionV>
                  <wp:extent cx="9525" cy="19050"/>
                  <wp:effectExtent l="0" t="0" r="0" b="0"/>
                  <wp:wrapSquare wrapText="bothSides"/>
                  <wp:docPr id="21" name="Picture 21" descr="http://www1.znam.bg/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1.znam.bg/images/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F30C8" w:rsidRPr="00CF30C8" w:rsidTr="00CF30C8">
        <w:trPr>
          <w:tblCellSpacing w:w="15" w:type="dxa"/>
        </w:trPr>
        <w:tc>
          <w:tcPr>
            <w:tcW w:w="0" w:type="auto"/>
            <w:hideMark/>
          </w:tcPr>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 xml:space="preserve">Тук ще представим общата (идеална) структура на една дипломна работа. </w:t>
            </w:r>
            <w:r w:rsidRPr="00CF30C8">
              <w:rPr>
                <w:rFonts w:eastAsia="Times New Roman" w:cs="Times New Roman"/>
                <w:szCs w:val="24"/>
                <w:lang w:eastAsia="bg-BG"/>
              </w:rPr>
              <w:br/>
              <w:t xml:space="preserve">Най-общо това е писмена работа с подчертано текстов характер, с източников характер (съдържат много цитати и бележки), с работен характер (много факти и данни). </w:t>
            </w:r>
            <w:r w:rsidRPr="00CF30C8">
              <w:rPr>
                <w:rFonts w:eastAsia="Times New Roman" w:cs="Times New Roman"/>
                <w:szCs w:val="24"/>
                <w:lang w:eastAsia="bg-BG"/>
              </w:rPr>
              <w:br/>
              <w:t>Една дипломна работа обикновено съдържа три глави (приблизително равни по обем съгласно изискването за вътрешен баланс), от които едната е посветена на постановката на проблема в литературата и практиката, втората съдържа очертанията на предмета с програмата на изследването му, а третата представя получените от автора резултати (експериментална част) и техния анализ и обсъждане (при някои теми – методическа част). Текстът да включва още съдържание, увод, заключение (изводи и препоръки), използвани информационни източници (не само цитирана литература), приложения.</w:t>
            </w:r>
          </w:p>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b/>
                <w:bCs/>
                <w:szCs w:val="24"/>
                <w:lang w:eastAsia="bg-BG"/>
              </w:rPr>
              <w:t>Заглавие</w:t>
            </w:r>
            <w:r w:rsidRPr="00CF30C8">
              <w:rPr>
                <w:rFonts w:eastAsia="Times New Roman" w:cs="Times New Roman"/>
                <w:szCs w:val="24"/>
                <w:lang w:eastAsia="bg-BG"/>
              </w:rPr>
              <w:br/>
              <w:t xml:space="preserve">Формулировката на сполучливо заглавие има много голямо значение за целия ръкопис. То привлича вниманието на читателя, по него той взема решение за четене. За това и към него се отправят доста изисквания, да е изразително и оригинално, да засяга само същността на темата, да е пределно кратко и просто по конструкция. Ако последното трудно може да се постигне, по-добре е да се съчетае с подзаглавие, което допълва и доразвива основното. Заглавието трябва да е максимално информативно – да дава представа за съдържанието на труда, за основната идея, по възможност и за приноса на автора. Не се препоръчва в него да има формули, цифри, многословни, трудни за разчитане думи (ако е възможно). </w:t>
            </w:r>
            <w:r w:rsidRPr="00CF30C8">
              <w:rPr>
                <w:rFonts w:eastAsia="Times New Roman" w:cs="Times New Roman"/>
                <w:szCs w:val="24"/>
                <w:lang w:eastAsia="bg-BG"/>
              </w:rPr>
              <w:br/>
              <w:t>Работата по него започва още с определянето на темата на изследването, но на окончателния вариант авторът се спира чак преди отпечатването на труда. През</w:t>
            </w:r>
            <w:r w:rsidRPr="00CF30C8">
              <w:rPr>
                <w:rFonts w:eastAsia="Times New Roman" w:cs="Times New Roman"/>
                <w:szCs w:val="24"/>
                <w:lang w:eastAsia="bg-BG"/>
              </w:rPr>
              <w:br/>
              <w:t xml:space="preserve">останалото време има работно заглавие, което непрекъснато се уточнява. </w:t>
            </w:r>
            <w:r w:rsidRPr="00CF30C8">
              <w:rPr>
                <w:rFonts w:eastAsia="Times New Roman" w:cs="Times New Roman"/>
                <w:szCs w:val="24"/>
                <w:lang w:eastAsia="bg-BG"/>
              </w:rPr>
              <w:br/>
              <w:t>Препоръчително е да се запишат няколко формулировки на заглавието, а крайното решение да се вземе след консултации с професионалисти и апробации пред колеги.</w:t>
            </w:r>
          </w:p>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b/>
                <w:bCs/>
                <w:szCs w:val="24"/>
                <w:lang w:eastAsia="bg-BG"/>
              </w:rPr>
              <w:t>Титулна страница</w:t>
            </w:r>
            <w:r w:rsidRPr="00CF30C8">
              <w:rPr>
                <w:rFonts w:eastAsia="Times New Roman" w:cs="Times New Roman"/>
                <w:szCs w:val="24"/>
                <w:lang w:eastAsia="bg-BG"/>
              </w:rPr>
              <w:br/>
              <w:t xml:space="preserve">Титулната (заглавна) страница има задължителни елементи (от горе на долу на листа): </w:t>
            </w:r>
            <w:r w:rsidRPr="00CF30C8">
              <w:rPr>
                <w:rFonts w:eastAsia="Times New Roman" w:cs="Times New Roman"/>
                <w:szCs w:val="24"/>
                <w:lang w:eastAsia="bg-BG"/>
              </w:rPr>
              <w:br/>
              <w:t>• Название на висшето училище;</w:t>
            </w:r>
            <w:r w:rsidRPr="00CF30C8">
              <w:rPr>
                <w:rFonts w:eastAsia="Times New Roman" w:cs="Times New Roman"/>
                <w:szCs w:val="24"/>
                <w:lang w:eastAsia="bg-BG"/>
              </w:rPr>
              <w:br/>
              <w:t xml:space="preserve">• Факултет; </w:t>
            </w:r>
            <w:r w:rsidRPr="00CF30C8">
              <w:rPr>
                <w:rFonts w:eastAsia="Times New Roman" w:cs="Times New Roman"/>
                <w:szCs w:val="24"/>
                <w:lang w:eastAsia="bg-BG"/>
              </w:rPr>
              <w:br/>
              <w:t xml:space="preserve">• Тема (изписва се заглавието и подзаглавието на труда); </w:t>
            </w:r>
            <w:r w:rsidRPr="00CF30C8">
              <w:rPr>
                <w:rFonts w:eastAsia="Times New Roman" w:cs="Times New Roman"/>
                <w:szCs w:val="24"/>
                <w:lang w:eastAsia="bg-BG"/>
              </w:rPr>
              <w:br/>
              <w:t>•„Дипломна работа за придобиване на образователно-квалификационна степен „Бакалавър” или „Магистър”;</w:t>
            </w:r>
            <w:r w:rsidRPr="00CF30C8">
              <w:rPr>
                <w:rFonts w:eastAsia="Times New Roman" w:cs="Times New Roman"/>
                <w:szCs w:val="24"/>
                <w:lang w:eastAsia="bg-BG"/>
              </w:rPr>
              <w:br/>
              <w:t>• данни за дипломанта (име, презиме и фамилия; специалност; факултетен №);</w:t>
            </w:r>
            <w:r w:rsidRPr="00CF30C8">
              <w:rPr>
                <w:rFonts w:eastAsia="Times New Roman" w:cs="Times New Roman"/>
                <w:szCs w:val="24"/>
                <w:lang w:eastAsia="bg-BG"/>
              </w:rPr>
              <w:br/>
              <w:t>• данни за научния ръководител (научни звания и степени, име и фамилия);</w:t>
            </w:r>
            <w:r w:rsidRPr="00CF30C8">
              <w:rPr>
                <w:rFonts w:eastAsia="Times New Roman" w:cs="Times New Roman"/>
                <w:szCs w:val="24"/>
                <w:lang w:eastAsia="bg-BG"/>
              </w:rPr>
              <w:br/>
              <w:t>• град и година на защита.</w:t>
            </w:r>
          </w:p>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b/>
                <w:bCs/>
                <w:szCs w:val="24"/>
                <w:lang w:eastAsia="bg-BG"/>
              </w:rPr>
              <w:lastRenderedPageBreak/>
              <w:t>Съдържание</w:t>
            </w:r>
            <w:r w:rsidRPr="00CF30C8">
              <w:rPr>
                <w:rFonts w:eastAsia="Times New Roman" w:cs="Times New Roman"/>
                <w:szCs w:val="24"/>
                <w:lang w:eastAsia="bg-BG"/>
              </w:rPr>
              <w:br/>
              <w:t xml:space="preserve">Съдържанието на научната разработка обикновено се извежда в началото, непосредствено след титулната (заглавната) страница. Понякога, главно от технически съображения, то се поставя в края. </w:t>
            </w:r>
            <w:r w:rsidRPr="00CF30C8">
              <w:rPr>
                <w:rFonts w:eastAsia="Times New Roman" w:cs="Times New Roman"/>
                <w:szCs w:val="24"/>
                <w:lang w:eastAsia="bg-BG"/>
              </w:rPr>
              <w:br/>
              <w:t xml:space="preserve">Предназначението на съдържанието е да ориентира читателя, да облекчи търсенето на необходимите материали. То трябва да разкрива структурата на работата и взаимната подчиненост на отделните й части. В съдържанието се отбелязва страницата, на която започва текстът по дадена рубрика. Всички заглавия на отделните глави и параграфи трябва да съвпадат с формулировките им вътре в текста. Съкращения или други редакции не се позволяват. </w:t>
            </w:r>
            <w:r w:rsidRPr="00CF30C8">
              <w:rPr>
                <w:rFonts w:eastAsia="Times New Roman" w:cs="Times New Roman"/>
                <w:szCs w:val="24"/>
                <w:lang w:eastAsia="bg-BG"/>
              </w:rPr>
              <w:br/>
              <w:t xml:space="preserve">Казаното по отношение на структурата не бива да се разбира като догма. Ако тя е много дробна, не само се допуска, но е и необходимо в съдържанието да се отразят само главите и параграфите, а да се пропуснат точките и подточките. </w:t>
            </w:r>
            <w:r w:rsidRPr="00CF30C8">
              <w:rPr>
                <w:rFonts w:eastAsia="Times New Roman" w:cs="Times New Roman"/>
                <w:szCs w:val="24"/>
                <w:lang w:eastAsia="bg-BG"/>
              </w:rPr>
              <w:br/>
              <w:t>Важно е да се знае също, че някои елементи на труда: увод, изводи и препоръки, заключение, библиография, приложения, указатели не се номерират (т. нар. нулеви глави).</w:t>
            </w:r>
          </w:p>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b/>
                <w:bCs/>
                <w:szCs w:val="24"/>
                <w:lang w:eastAsia="bg-BG"/>
              </w:rPr>
              <w:t>Увод (Предговор)</w:t>
            </w:r>
            <w:r w:rsidRPr="00CF30C8">
              <w:rPr>
                <w:rFonts w:eastAsia="Times New Roman" w:cs="Times New Roman"/>
                <w:szCs w:val="24"/>
                <w:lang w:eastAsia="bg-BG"/>
              </w:rPr>
              <w:br/>
              <w:t xml:space="preserve">Уводът е встъпителната част от основния текст, органична негова част, но не се включва в номерацията. Във функционално отношение той е елемент от научно-методичния апарат на дипломния проект. Целта му е в границите на около 5-6% от текста (3-4 стр.) да даде необходимата информация за ориентировка в работата, да запознае читателя с генезиса, историята или същността на въпроса, разгърнато изложение на който е съдържанието на дипломната работа . </w:t>
            </w:r>
            <w:r w:rsidRPr="00CF30C8">
              <w:rPr>
                <w:rFonts w:eastAsia="Times New Roman" w:cs="Times New Roman"/>
                <w:szCs w:val="24"/>
                <w:lang w:eastAsia="bg-BG"/>
              </w:rPr>
              <w:br/>
              <w:t xml:space="preserve">Уводът е насочен към читателя. В този смисъл се казва: „Уводът е за читателя, заключението – за темата.” Основните функции на увода са две – да създаде представа за труда и да предизвика интерес. Затова той трябва да е написан ефектно. </w:t>
            </w:r>
            <w:r w:rsidRPr="00CF30C8">
              <w:rPr>
                <w:rFonts w:eastAsia="Times New Roman" w:cs="Times New Roman"/>
                <w:szCs w:val="24"/>
                <w:lang w:eastAsia="bg-BG"/>
              </w:rPr>
              <w:br/>
              <w:t>Обикновено уводът се пише в следния ред: </w:t>
            </w:r>
            <w:r w:rsidRPr="00CF30C8">
              <w:rPr>
                <w:rFonts w:eastAsia="Times New Roman" w:cs="Times New Roman"/>
                <w:szCs w:val="24"/>
                <w:lang w:eastAsia="bg-BG"/>
              </w:rPr>
              <w:br/>
              <w:t>        1. Обосновава се темата – какви практически, теоретични и евентуално политически съображения има за поставянето й, в какво се състои нейната актуалност, какви мотиви са накарали автора да се заеме с нея. </w:t>
            </w:r>
            <w:r w:rsidRPr="00CF30C8">
              <w:rPr>
                <w:rFonts w:eastAsia="Times New Roman" w:cs="Times New Roman"/>
                <w:szCs w:val="24"/>
                <w:lang w:eastAsia="bg-BG"/>
              </w:rPr>
              <w:br/>
              <w:t>        2. Определят е границите на изследването – място сред другите сродни проблеми или в рамките на по-широка проблематика. Трябва да се докаже правото на самостоятелно разглеждане. Фиксират се точно обектът и предметът на изследователския интерес.</w:t>
            </w:r>
            <w:r w:rsidRPr="00CF30C8">
              <w:rPr>
                <w:rFonts w:eastAsia="Times New Roman" w:cs="Times New Roman"/>
                <w:szCs w:val="24"/>
                <w:lang w:eastAsia="bg-BG"/>
              </w:rPr>
              <w:br/>
              <w:t>        3. Посочват се целта и задачите на изследването. Те трябва да отразяват същността на изследователската работа, да са конкретни и определени. Трябва да са ясно отделени теоретичните и приложните задачи. Желателно е да се представят като съвкупност от стъпки по алгоритъм. Очертава се методичния и понятийния апарат.</w:t>
            </w:r>
            <w:r w:rsidRPr="00CF30C8">
              <w:rPr>
                <w:rFonts w:eastAsia="Times New Roman" w:cs="Times New Roman"/>
                <w:szCs w:val="24"/>
                <w:lang w:eastAsia="bg-BG"/>
              </w:rPr>
              <w:br/>
              <w:t>        4. Разкрива се структурата на труда, но без дублиране нито на изводите, нито на заключението. Целта е да се разкрие генетичната обвързаност на главите и единният подход.</w:t>
            </w:r>
            <w:r w:rsidRPr="00CF30C8">
              <w:rPr>
                <w:rFonts w:eastAsia="Times New Roman" w:cs="Times New Roman"/>
                <w:szCs w:val="24"/>
                <w:lang w:eastAsia="bg-BG"/>
              </w:rPr>
              <w:br/>
              <w:t xml:space="preserve">        5. В края на увода авторът може да изрази своята благодарност за предоставената важна информация и за сътрудничеството на други лица, помогнали при разработването на тезата, преди всичко на научния ръководител. </w:t>
            </w:r>
            <w:r w:rsidRPr="00CF30C8">
              <w:rPr>
                <w:rFonts w:eastAsia="Times New Roman" w:cs="Times New Roman"/>
                <w:szCs w:val="24"/>
                <w:lang w:eastAsia="bg-BG"/>
              </w:rPr>
              <w:br/>
              <w:t>В увода не е необходимо широко изложение на това, което ще се говори по-</w:t>
            </w:r>
            <w:r w:rsidRPr="00CF30C8">
              <w:rPr>
                <w:rFonts w:eastAsia="Times New Roman" w:cs="Times New Roman"/>
                <w:szCs w:val="24"/>
                <w:lang w:eastAsia="bg-BG"/>
              </w:rPr>
              <w:lastRenderedPageBreak/>
              <w:t xml:space="preserve">нататък в текста. Той трябва да е кратък, лаконичен, логически правилен и психологически мотивиран. Не е прието да се цитират много автори, както и да се влиза в полемика с някого – с автор, читател, ръководител и т.н. Съдържанието и тонът на увода трябва да показват, че авторът има оправдано самочувствие във връзка с темата. </w:t>
            </w:r>
            <w:r w:rsidRPr="00CF30C8">
              <w:rPr>
                <w:rFonts w:eastAsia="Times New Roman" w:cs="Times New Roman"/>
                <w:szCs w:val="24"/>
                <w:lang w:eastAsia="bg-BG"/>
              </w:rPr>
              <w:br/>
              <w:t xml:space="preserve">Уводът се пише през цялото време на създаването на труда. В началото той съществува като тезисна разработка, а окончателно се написва, след като дипломната работа е завършена напълно. </w:t>
            </w:r>
          </w:p>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b/>
                <w:bCs/>
                <w:szCs w:val="24"/>
                <w:lang w:eastAsia="bg-BG"/>
              </w:rPr>
              <w:t>Първа глава – постановка на проблема</w:t>
            </w:r>
            <w:r w:rsidRPr="00CF30C8">
              <w:rPr>
                <w:rFonts w:eastAsia="Times New Roman" w:cs="Times New Roman"/>
                <w:szCs w:val="24"/>
                <w:lang w:eastAsia="bg-BG"/>
              </w:rPr>
              <w:br/>
              <w:t>В тази глава се прави по-аспектен критичен анализ на всичко свързано с проблема – търсения, автори, хронология, тематика, постижения, слабости, тенденции (литературен обзор) и същия критичен анализ на практиката. И литературният обзор, и анализът на практиката трябва да обхванат само тези трудове или този практически опит, който има пряко отношение към темата. Главата съдържа теоретичен анализ на основните понятия и теоретичен модел с необходимите обосновки.</w:t>
            </w:r>
          </w:p>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ИЗИСКВАНИЯ КЪМ СЪДЪРЖАНИЕТО, СТРУКТУРАТА И СТИЛА НА ПЪРВА ГЛАВА</w:t>
            </w:r>
            <w:r w:rsidRPr="00CF30C8">
              <w:rPr>
                <w:rFonts w:eastAsia="Times New Roman" w:cs="Times New Roman"/>
                <w:szCs w:val="24"/>
                <w:lang w:eastAsia="bg-BG"/>
              </w:rPr>
              <w:br/>
              <w:t>В литературния обзор на дипломната работа се съчетават елементи на други литературни жанрове. Ето защо, ще дадем накратко сведения за тези от тях, които се използват при написването му. </w:t>
            </w:r>
            <w:r w:rsidRPr="00CF30C8">
              <w:rPr>
                <w:rFonts w:eastAsia="Times New Roman" w:cs="Times New Roman"/>
                <w:szCs w:val="24"/>
                <w:lang w:eastAsia="bg-BG"/>
              </w:rPr>
              <w:br/>
              <w:t>        І. Реферат. Съкратено изложение на съдържанието на едно произведение с главните фактически сведения и изводи. Основно се отговаря на въпроса какво се съдържа в труда. Текстът е кратък, сбит и в него трябва да личи авторовата позиция. </w:t>
            </w:r>
            <w:r w:rsidRPr="00CF30C8">
              <w:rPr>
                <w:rFonts w:eastAsia="Times New Roman" w:cs="Times New Roman"/>
                <w:szCs w:val="24"/>
                <w:lang w:eastAsia="bg-BG"/>
              </w:rPr>
              <w:br/>
              <w:t xml:space="preserve">        ІІ. Обзор. Съществуват две разновидности: (а) реферативен – кратко съобщение за съдържанието на важните научни трудове за определен период или по определена тема; (б) аналитичен – включва обобщение на литературни данни, оценка, аргументирана прогноза за развитието на проблема и решенията му и т.н. </w:t>
            </w:r>
            <w:r w:rsidRPr="00CF30C8">
              <w:rPr>
                <w:rFonts w:eastAsia="Times New Roman" w:cs="Times New Roman"/>
                <w:szCs w:val="24"/>
                <w:lang w:eastAsia="bg-BG"/>
              </w:rPr>
              <w:br/>
              <w:t>Има няколко подхода при написването на тази глава, особено ако изпълнява функцията на литературен обзор: </w:t>
            </w:r>
            <w:r w:rsidRPr="00CF30C8">
              <w:rPr>
                <w:rFonts w:eastAsia="Times New Roman" w:cs="Times New Roman"/>
                <w:szCs w:val="24"/>
                <w:lang w:eastAsia="bg-BG"/>
              </w:rPr>
              <w:br/>
              <w:t>        1. Индуктивен – анализират се определен брой литературни източници или факти от практиката и се прави обобщение. </w:t>
            </w:r>
            <w:r w:rsidRPr="00CF30C8">
              <w:rPr>
                <w:rFonts w:eastAsia="Times New Roman" w:cs="Times New Roman"/>
                <w:szCs w:val="24"/>
                <w:lang w:eastAsia="bg-BG"/>
              </w:rPr>
              <w:br/>
              <w:t>        2. Дедуктивен – развитието на проблема се проследява като се върви от общото към частното.</w:t>
            </w:r>
            <w:r w:rsidRPr="00CF30C8">
              <w:rPr>
                <w:rFonts w:eastAsia="Times New Roman" w:cs="Times New Roman"/>
                <w:szCs w:val="24"/>
                <w:lang w:eastAsia="bg-BG"/>
              </w:rPr>
              <w:br/>
              <w:t>        3. Хронологически – анализ на последователното развитие на науката и</w:t>
            </w:r>
            <w:r w:rsidRPr="00CF30C8">
              <w:rPr>
                <w:rFonts w:eastAsia="Times New Roman" w:cs="Times New Roman"/>
                <w:szCs w:val="24"/>
                <w:lang w:eastAsia="bg-BG"/>
              </w:rPr>
              <w:br/>
              <w:t xml:space="preserve">практиката по темата. </w:t>
            </w:r>
          </w:p>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УТОЧНЯВАНЕ НА ПОНЯТИЙНО-ТЕРМИНОЛОГИЧНАТА СИСТЕМА</w:t>
            </w:r>
            <w:r w:rsidRPr="00CF30C8">
              <w:rPr>
                <w:rFonts w:eastAsia="Times New Roman" w:cs="Times New Roman"/>
                <w:szCs w:val="24"/>
                <w:lang w:eastAsia="bg-BG"/>
              </w:rPr>
              <w:br/>
              <w:t xml:space="preserve">Понятието е материализация на знанията в рамките на дадена парадигма, в какъвто вид то става социална ценност, елемент на културата, основа на прогреса на човечеството. То е форма на движение, способ на функциониране, апарат на мисленето, а също и отражение на всеобщото, на същността на нещата, възпроизвеждане на реалните връзки и отношения. </w:t>
            </w:r>
            <w:r w:rsidRPr="00CF30C8">
              <w:rPr>
                <w:rFonts w:eastAsia="Times New Roman" w:cs="Times New Roman"/>
                <w:szCs w:val="24"/>
                <w:lang w:eastAsia="bg-BG"/>
              </w:rPr>
              <w:br/>
              <w:t xml:space="preserve">Научното понятие е концентрация на човешкия опит, най-важното средство за ориентация в масата единични явления и процеси, то обективизира знанието, прави го независимо от субекта на познание. </w:t>
            </w:r>
            <w:r w:rsidRPr="00CF30C8">
              <w:rPr>
                <w:rFonts w:eastAsia="Times New Roman" w:cs="Times New Roman"/>
                <w:szCs w:val="24"/>
                <w:lang w:eastAsia="bg-BG"/>
              </w:rPr>
              <w:br/>
            </w:r>
            <w:r w:rsidRPr="00CF30C8">
              <w:rPr>
                <w:rFonts w:eastAsia="Times New Roman" w:cs="Times New Roman"/>
                <w:szCs w:val="24"/>
                <w:lang w:eastAsia="bg-BG"/>
              </w:rPr>
              <w:lastRenderedPageBreak/>
              <w:t xml:space="preserve">Научната терминология носи белезите на естествения език (многозначност, експресивност, подвижност, обществено-историческа обусловеност и др.) и на изкуствените езици (близка е до абстракната символика). Тя е органична съставка на науката. Научният език се характеризира с тенденция към еднозначност, автономност, конвенционалност, развитие, модалност, експресивност и силна зависимост от живите езици. </w:t>
            </w:r>
            <w:r w:rsidRPr="00CF30C8">
              <w:rPr>
                <w:rFonts w:eastAsia="Times New Roman" w:cs="Times New Roman"/>
                <w:szCs w:val="24"/>
                <w:lang w:eastAsia="bg-BG"/>
              </w:rPr>
              <w:br/>
              <w:t xml:space="preserve">Терминологията на обществените науки е многозначна (полисемна) – всеки термин има най-често много значения и това от една страна ограничава точността на научния обмен, а от друга превръща научната дискусия в творчески акт. </w:t>
            </w:r>
            <w:r w:rsidRPr="00CF30C8">
              <w:rPr>
                <w:rFonts w:eastAsia="Times New Roman" w:cs="Times New Roman"/>
                <w:szCs w:val="24"/>
                <w:lang w:eastAsia="bg-BG"/>
              </w:rPr>
              <w:br/>
              <w:t xml:space="preserve">Съществува общонаучна закономерност – степен на общност, стабилност и систематизация на понятийния апарат на научното познание определя степента на еднозначност на терминологията. </w:t>
            </w:r>
            <w:r w:rsidRPr="00CF30C8">
              <w:rPr>
                <w:rFonts w:eastAsia="Times New Roman" w:cs="Times New Roman"/>
                <w:szCs w:val="24"/>
                <w:lang w:eastAsia="bg-BG"/>
              </w:rPr>
              <w:br/>
              <w:t xml:space="preserve">Към характерните черти на общественонаучната терминология спадат и: синонимията (за едно понятие се срещат повече от един термин), битовият характер на много термини (най-широко се използва в живота и в литературата), многословността на термините (някои от тях се изразяват не с една, а с множество думи). </w:t>
            </w:r>
            <w:r w:rsidRPr="00CF30C8">
              <w:rPr>
                <w:rFonts w:eastAsia="Times New Roman" w:cs="Times New Roman"/>
                <w:szCs w:val="24"/>
                <w:lang w:eastAsia="bg-BG"/>
              </w:rPr>
              <w:br/>
              <w:t xml:space="preserve">Всичко това налага понятийният апарат на изследването да бъде уточнен от гледна точка на принципите за: </w:t>
            </w:r>
            <w:r w:rsidRPr="00CF30C8">
              <w:rPr>
                <w:rFonts w:eastAsia="Times New Roman" w:cs="Times New Roman"/>
                <w:szCs w:val="24"/>
                <w:lang w:eastAsia="bg-BG"/>
              </w:rPr>
              <w:br/>
              <w:t xml:space="preserve">• Аспектна чистота – строгост на приложението на аспекта, в който се интерпретира понятието и еднозначност през целия изследователски процес; </w:t>
            </w:r>
            <w:r w:rsidRPr="00CF30C8">
              <w:rPr>
                <w:rFonts w:eastAsia="Times New Roman" w:cs="Times New Roman"/>
                <w:szCs w:val="24"/>
                <w:lang w:eastAsia="bg-BG"/>
              </w:rPr>
              <w:br/>
              <w:t xml:space="preserve">• Предметна определеност – строго ограничаване на съдържанието на понятията и всеки термин да означава едно понятие. </w:t>
            </w:r>
            <w:r w:rsidRPr="00CF30C8">
              <w:rPr>
                <w:rFonts w:eastAsia="Times New Roman" w:cs="Times New Roman"/>
                <w:szCs w:val="24"/>
                <w:lang w:eastAsia="bg-BG"/>
              </w:rPr>
              <w:br/>
              <w:t xml:space="preserve">Процедурата на уточняването на смисъла на понятията се нарича интерпретация. Всички понятия, които се употребяват в конкретното изследване, трябва да бъдат интерпретирани и операционализирани като методични инструменти. </w:t>
            </w:r>
          </w:p>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ПРОГРАМА НА ИЗСЛЕДВАНЕТО</w:t>
            </w:r>
            <w:r w:rsidRPr="00CF30C8">
              <w:rPr>
                <w:rFonts w:eastAsia="Times New Roman" w:cs="Times New Roman"/>
                <w:szCs w:val="24"/>
                <w:lang w:eastAsia="bg-BG"/>
              </w:rPr>
              <w:br/>
              <w:t xml:space="preserve">Във втора глава се излага програмата на изследването (тази част от дипломната работа още се нарича „Процедурно-методически раздел”). Тя включва на първо място изложението на конкретните научни въпроси, които авторът си поставя, и хипотезите, които се подлагат на проверка в изследването. </w:t>
            </w:r>
            <w:r w:rsidRPr="00CF30C8">
              <w:rPr>
                <w:rFonts w:eastAsia="Times New Roman" w:cs="Times New Roman"/>
                <w:szCs w:val="24"/>
                <w:lang w:eastAsia="bg-BG"/>
              </w:rPr>
              <w:br/>
              <w:t>Втората част от текста в тази глава е свързана с обосновката на променливите, критериите, показателите и индикаторите – емпиричният модел на изследваното явление.</w:t>
            </w:r>
          </w:p>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b/>
                <w:bCs/>
                <w:szCs w:val="24"/>
                <w:lang w:eastAsia="bg-BG"/>
              </w:rPr>
              <w:t>Анализ и обсъждане на резултатите</w:t>
            </w:r>
            <w:r w:rsidRPr="00CF30C8">
              <w:rPr>
                <w:rFonts w:eastAsia="Times New Roman" w:cs="Times New Roman"/>
                <w:szCs w:val="24"/>
                <w:lang w:eastAsia="bg-BG"/>
              </w:rPr>
              <w:br/>
              <w:t xml:space="preserve">Трета глава от научния труд (т.нар. аналитичен раздел) започва с параграф, в който са изложени методологическите основания на изследването. Описват се: </w:t>
            </w:r>
            <w:r w:rsidRPr="00CF30C8">
              <w:rPr>
                <w:rFonts w:eastAsia="Times New Roman" w:cs="Times New Roman"/>
                <w:szCs w:val="24"/>
                <w:lang w:eastAsia="bg-BG"/>
              </w:rPr>
              <w:br/>
              <w:t xml:space="preserve">• емпиричните обекти (извадката): обем, контролни показатели, количествена репрезентативност; вид на извадката, качествена репрезентативност; начин на селекция на елементите в извадката; начин на осигуряване на еквивалентност на групите. Обосновава се изборът на автора – защо именно тези са изследваните елементи. </w:t>
            </w:r>
            <w:r w:rsidRPr="00CF30C8">
              <w:rPr>
                <w:rFonts w:eastAsia="Times New Roman" w:cs="Times New Roman"/>
                <w:szCs w:val="24"/>
                <w:lang w:eastAsia="bg-BG"/>
              </w:rPr>
              <w:br/>
              <w:t xml:space="preserve">• методиката: диагностични методи (основни и допълнителни), инструментариум, начин на оценяване (ключ), техника (начинът на приложение на методите, съобразно с особеностите на обекта), модел за количествена обработка на данните; условията, в които се провежда изследването; </w:t>
            </w:r>
            <w:r w:rsidRPr="00CF30C8">
              <w:rPr>
                <w:rFonts w:eastAsia="Times New Roman" w:cs="Times New Roman"/>
                <w:szCs w:val="24"/>
                <w:lang w:eastAsia="bg-BG"/>
              </w:rPr>
              <w:lastRenderedPageBreak/>
              <w:t xml:space="preserve">организацията на изследването; продължителността на изследването; как е проведен пилотажът на методиката; как е контролирана за обективност, надеждност и валидност. </w:t>
            </w:r>
            <w:r w:rsidRPr="00CF30C8">
              <w:rPr>
                <w:rFonts w:eastAsia="Times New Roman" w:cs="Times New Roman"/>
                <w:szCs w:val="24"/>
                <w:lang w:eastAsia="bg-BG"/>
              </w:rPr>
              <w:br/>
              <w:t xml:space="preserve">Пълнотата на описание на методиката зависи от това, дали е известна и заимствана (тогава не се описва подробно), модифицирана или създадена от автора (новостта трябва да се посочи детайлно). </w:t>
            </w:r>
            <w:r w:rsidRPr="00CF30C8">
              <w:rPr>
                <w:rFonts w:eastAsia="Times New Roman" w:cs="Times New Roman"/>
                <w:szCs w:val="24"/>
                <w:lang w:eastAsia="bg-BG"/>
              </w:rPr>
              <w:br/>
              <w:t>При всички случаи, авторът трябва да помни четири правила: </w:t>
            </w:r>
            <w:r w:rsidRPr="00CF30C8">
              <w:rPr>
                <w:rFonts w:eastAsia="Times New Roman" w:cs="Times New Roman"/>
                <w:szCs w:val="24"/>
                <w:lang w:eastAsia="bg-BG"/>
              </w:rPr>
              <w:br/>
              <w:t>        1. Методиката трябва така да се опише, че всеки читател-професионалист да е в състояние да повтори изследването. </w:t>
            </w:r>
            <w:r w:rsidRPr="00CF30C8">
              <w:rPr>
                <w:rFonts w:eastAsia="Times New Roman" w:cs="Times New Roman"/>
                <w:szCs w:val="24"/>
                <w:lang w:eastAsia="bg-BG"/>
              </w:rPr>
              <w:br/>
              <w:t>        2. Всеки неин елемент трябва да се обоснове. </w:t>
            </w:r>
            <w:r w:rsidRPr="00CF30C8">
              <w:rPr>
                <w:rFonts w:eastAsia="Times New Roman" w:cs="Times New Roman"/>
                <w:szCs w:val="24"/>
                <w:lang w:eastAsia="bg-BG"/>
              </w:rPr>
              <w:br/>
              <w:t>        3. Параграфът с методическото описание не е голям по обем (не повече от 5-10% от целия труд или 4-5 стр.). </w:t>
            </w:r>
            <w:r w:rsidRPr="00CF30C8">
              <w:rPr>
                <w:rFonts w:eastAsia="Times New Roman" w:cs="Times New Roman"/>
                <w:szCs w:val="24"/>
                <w:lang w:eastAsia="bg-BG"/>
              </w:rPr>
              <w:br/>
              <w:t>        4. Инструментариумът трябва да се даде в текста – или тук, в този раздел, или</w:t>
            </w:r>
            <w:r w:rsidRPr="00CF30C8">
              <w:rPr>
                <w:rFonts w:eastAsia="Times New Roman" w:cs="Times New Roman"/>
                <w:szCs w:val="24"/>
                <w:lang w:eastAsia="bg-BG"/>
              </w:rPr>
              <w:br/>
              <w:t xml:space="preserve">като приложение, ако е много обемист. </w:t>
            </w:r>
            <w:r w:rsidRPr="00CF30C8">
              <w:rPr>
                <w:rFonts w:eastAsia="Times New Roman" w:cs="Times New Roman"/>
                <w:szCs w:val="24"/>
                <w:lang w:eastAsia="bg-BG"/>
              </w:rPr>
              <w:br/>
              <w:t xml:space="preserve">Собствените резултати и техният анализ трябва да съставят не по-малко от 50% от обема на цялата дипломна работа. Формата на изложение се определя от автора и никакви стандарти не се предпоставят. </w:t>
            </w:r>
            <w:r w:rsidRPr="00CF30C8">
              <w:rPr>
                <w:rFonts w:eastAsia="Times New Roman" w:cs="Times New Roman"/>
                <w:szCs w:val="24"/>
                <w:lang w:eastAsia="bg-BG"/>
              </w:rPr>
              <w:br/>
              <w:t xml:space="preserve">Срещат се два варианта: 1) изложение на резултатите и след това анализ; 2) обединението им в едно – паралелно излагане. </w:t>
            </w:r>
            <w:r w:rsidRPr="00CF30C8">
              <w:rPr>
                <w:rFonts w:eastAsia="Times New Roman" w:cs="Times New Roman"/>
                <w:szCs w:val="24"/>
                <w:lang w:eastAsia="bg-BG"/>
              </w:rPr>
              <w:br/>
              <w:t xml:space="preserve">Трябва само да се спазват някои важни правила. </w:t>
            </w:r>
            <w:r w:rsidRPr="00CF30C8">
              <w:rPr>
                <w:rFonts w:eastAsia="Times New Roman" w:cs="Times New Roman"/>
                <w:szCs w:val="24"/>
                <w:lang w:eastAsia="bg-BG"/>
              </w:rPr>
              <w:br/>
              <w:t xml:space="preserve">• Резултатите от изследването не се разполагат в хронологичен ред, както са получени, а в логически – като аргументи за доказването на конкретна теза. </w:t>
            </w:r>
            <w:r w:rsidRPr="00CF30C8">
              <w:rPr>
                <w:rFonts w:eastAsia="Times New Roman" w:cs="Times New Roman"/>
                <w:szCs w:val="24"/>
                <w:lang w:eastAsia="bg-BG"/>
              </w:rPr>
              <w:br/>
              <w:t xml:space="preserve">• Резултатите се излагат сбито – пределно точно и ясно чрез таблици, диаграми, графики и статистически величини, като изложението трябва да съдържа само необходимата и достатъчна информация. </w:t>
            </w:r>
            <w:r w:rsidRPr="00CF30C8">
              <w:rPr>
                <w:rFonts w:eastAsia="Times New Roman" w:cs="Times New Roman"/>
                <w:szCs w:val="24"/>
                <w:lang w:eastAsia="bg-BG"/>
              </w:rPr>
              <w:br/>
              <w:t>• Структурата на тази глава трябва да води читателя към изводи и заключения.</w:t>
            </w:r>
          </w:p>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b/>
                <w:bCs/>
                <w:szCs w:val="24"/>
                <w:lang w:eastAsia="bg-BG"/>
              </w:rPr>
              <w:t>Заключение</w:t>
            </w:r>
            <w:r w:rsidRPr="00CF30C8">
              <w:rPr>
                <w:rFonts w:eastAsia="Times New Roman" w:cs="Times New Roman"/>
                <w:szCs w:val="24"/>
                <w:lang w:eastAsia="bg-BG"/>
              </w:rPr>
              <w:br/>
              <w:t>Заключението придава завършен вид на целия труд и е кратко повторение на изминатия път, сумиране на новото – явления, признаци, взаимовръзки, зависимости и т.н., което е разкрито входа на изследването. Тук се поднасят научните новини.</w:t>
            </w:r>
            <w:r w:rsidRPr="00CF30C8">
              <w:rPr>
                <w:rFonts w:eastAsia="Times New Roman" w:cs="Times New Roman"/>
                <w:szCs w:val="24"/>
                <w:lang w:eastAsia="bg-BG"/>
              </w:rPr>
              <w:br/>
              <w:t xml:space="preserve">В заключението се повтарят най-важните моменти на основния текст, дава се информация за развитието на изследователския процес, правят се уточнения и се предизвиква определен ефект върху емоциите на читателя. В него се съдържа оценка на резултатите и тяхното значение (да се прави много внимателно – умерено и с научна скромност), посочват се перспективите на изследването и идеите за бъдещи проекти. </w:t>
            </w:r>
            <w:r w:rsidRPr="00CF30C8">
              <w:rPr>
                <w:rFonts w:eastAsia="Times New Roman" w:cs="Times New Roman"/>
                <w:szCs w:val="24"/>
                <w:lang w:eastAsia="bg-BG"/>
              </w:rPr>
              <w:br/>
              <w:t xml:space="preserve">Заключението продължава логическата линия на увода, за това е добре последната редакция на увода и заключението да се направи заедно, за да се запази стилът и духът на дипломния проект. </w:t>
            </w:r>
            <w:r w:rsidRPr="00CF30C8">
              <w:rPr>
                <w:rFonts w:eastAsia="Times New Roman" w:cs="Times New Roman"/>
                <w:szCs w:val="24"/>
                <w:lang w:eastAsia="bg-BG"/>
              </w:rPr>
              <w:br/>
              <w:t xml:space="preserve">По обем заключението се доближава до увода: 3–6 стр. </w:t>
            </w:r>
            <w:r w:rsidRPr="00CF30C8">
              <w:rPr>
                <w:rFonts w:eastAsia="Times New Roman" w:cs="Times New Roman"/>
                <w:szCs w:val="24"/>
                <w:lang w:eastAsia="bg-BG"/>
              </w:rPr>
              <w:br/>
              <w:t xml:space="preserve">Основната част на заключението са изводите и препоръките. Обобщенията, изводите и препоръките са най-важната част от дипломната работа, тъй като в крайна сметка всичко останало дотук е само ресурсно осигуряване и подготовка за тяхното формулиране. От качеството им, от степента на общовалидност, убедителност и аргументираност се съди за качествата на целия дипломен проект, на изследването, а и на изследователя. </w:t>
            </w:r>
            <w:r w:rsidRPr="00CF30C8">
              <w:rPr>
                <w:rFonts w:eastAsia="Times New Roman" w:cs="Times New Roman"/>
                <w:szCs w:val="24"/>
                <w:lang w:eastAsia="bg-BG"/>
              </w:rPr>
              <w:br/>
              <w:t xml:space="preserve">Затова, ако изследването не е представително, е по-добре да не се дават </w:t>
            </w:r>
            <w:r w:rsidRPr="00CF30C8">
              <w:rPr>
                <w:rFonts w:eastAsia="Times New Roman" w:cs="Times New Roman"/>
                <w:szCs w:val="24"/>
                <w:lang w:eastAsia="bg-BG"/>
              </w:rPr>
              <w:lastRenderedPageBreak/>
              <w:t xml:space="preserve">обобщения и изводи, а само конкретни заключения или по-скоро да се сумират обясненията. </w:t>
            </w:r>
            <w:r w:rsidRPr="00CF30C8">
              <w:rPr>
                <w:rFonts w:eastAsia="Times New Roman" w:cs="Times New Roman"/>
                <w:szCs w:val="24"/>
                <w:lang w:eastAsia="bg-BG"/>
              </w:rPr>
              <w:br/>
              <w:t>Обобщаването на данните от изследването е насочено към хипотезите на дипломния проект и има три етапа: </w:t>
            </w:r>
            <w:r w:rsidRPr="00CF30C8">
              <w:rPr>
                <w:rFonts w:eastAsia="Times New Roman" w:cs="Times New Roman"/>
                <w:szCs w:val="24"/>
                <w:lang w:eastAsia="bg-BG"/>
              </w:rPr>
              <w:br/>
              <w:t>        1. Ретроспективна ревизия на хипотезите с цел превода им в ранг на теория, във вида, в който са се показали състоятелни (верификация, фалшификация). </w:t>
            </w:r>
            <w:r w:rsidRPr="00CF30C8">
              <w:rPr>
                <w:rFonts w:eastAsia="Times New Roman" w:cs="Times New Roman"/>
                <w:szCs w:val="24"/>
                <w:lang w:eastAsia="bg-BG"/>
              </w:rPr>
              <w:br/>
              <w:t>        2. Формулиране на общи и частни следствия (консеквенти) от тази теория, допускащи контролна проверка в друго време и място от други изследователи, но при спазване на условията (теоретични изводи)</w:t>
            </w:r>
            <w:r w:rsidRPr="00CF30C8">
              <w:rPr>
                <w:rFonts w:eastAsia="Times New Roman" w:cs="Times New Roman"/>
                <w:szCs w:val="24"/>
                <w:lang w:eastAsia="bg-BG"/>
              </w:rPr>
              <w:br/>
              <w:t xml:space="preserve">        3. Разработване на приложна част на теорията, адресирана към определени потребители на различни нива (препоръки). Редът на разполагането на препоръките е по степен на важност. </w:t>
            </w:r>
            <w:r w:rsidRPr="00CF30C8">
              <w:rPr>
                <w:rFonts w:eastAsia="Times New Roman" w:cs="Times New Roman"/>
                <w:szCs w:val="24"/>
                <w:lang w:eastAsia="bg-BG"/>
              </w:rPr>
              <w:br/>
              <w:t xml:space="preserve">Към формулировката на изводите се отправят някои изисквания: </w:t>
            </w:r>
            <w:r w:rsidRPr="00CF30C8">
              <w:rPr>
                <w:rFonts w:eastAsia="Times New Roman" w:cs="Times New Roman"/>
                <w:szCs w:val="24"/>
                <w:lang w:eastAsia="bg-BG"/>
              </w:rPr>
              <w:br/>
              <w:t xml:space="preserve">• Да са резултат само от тези данни, които пряко произтичат от изследването. Ако се надхвърлят резултатите от изследването, изводите нямат научна убедителност и не са оправдани. Ако са такива, че не покриват целия наличен материал, това говори за слабости в аналитичното мислене на изследователя. </w:t>
            </w:r>
            <w:r w:rsidRPr="00CF30C8">
              <w:rPr>
                <w:rFonts w:eastAsia="Times New Roman" w:cs="Times New Roman"/>
                <w:szCs w:val="24"/>
                <w:lang w:eastAsia="bg-BG"/>
              </w:rPr>
              <w:br/>
              <w:t xml:space="preserve">• Да очертават ясно приносните моменти в изследването. </w:t>
            </w:r>
            <w:r w:rsidRPr="00CF30C8">
              <w:rPr>
                <w:rFonts w:eastAsia="Times New Roman" w:cs="Times New Roman"/>
                <w:szCs w:val="24"/>
                <w:lang w:eastAsia="bg-BG"/>
              </w:rPr>
              <w:br/>
              <w:t xml:space="preserve">• Да съответстват на целите и съдържанието на изследването. </w:t>
            </w:r>
            <w:r w:rsidRPr="00CF30C8">
              <w:rPr>
                <w:rFonts w:eastAsia="Times New Roman" w:cs="Times New Roman"/>
                <w:szCs w:val="24"/>
                <w:lang w:eastAsia="bg-BG"/>
              </w:rPr>
              <w:br/>
              <w:t xml:space="preserve">• Да включват само недвусмислено установени и доказани положения, ненуждаещи се от допълнителни уточнения. </w:t>
            </w:r>
            <w:r w:rsidRPr="00CF30C8">
              <w:rPr>
                <w:rFonts w:eastAsia="Times New Roman" w:cs="Times New Roman"/>
                <w:szCs w:val="24"/>
                <w:lang w:eastAsia="bg-BG"/>
              </w:rPr>
              <w:br/>
              <w:t xml:space="preserve">• Да се избягват общоизвестни твърдения, а ако това е невъзможно, да се подчертае, че става дума за верификацията им. </w:t>
            </w:r>
            <w:r w:rsidRPr="00CF30C8">
              <w:rPr>
                <w:rFonts w:eastAsia="Times New Roman" w:cs="Times New Roman"/>
                <w:szCs w:val="24"/>
                <w:lang w:eastAsia="bg-BG"/>
              </w:rPr>
              <w:br/>
              <w:t xml:space="preserve">• Да са еднородни по стил и в логическа връзка и последователност. </w:t>
            </w:r>
            <w:r w:rsidRPr="00CF30C8">
              <w:rPr>
                <w:rFonts w:eastAsia="Times New Roman" w:cs="Times New Roman"/>
                <w:szCs w:val="24"/>
                <w:lang w:eastAsia="bg-BG"/>
              </w:rPr>
              <w:br/>
              <w:t xml:space="preserve">• Да не са двусмислени, да не съдържат неинтерпретирани (неоперационализирани) термини. </w:t>
            </w:r>
            <w:r w:rsidRPr="00CF30C8">
              <w:rPr>
                <w:rFonts w:eastAsia="Times New Roman" w:cs="Times New Roman"/>
                <w:szCs w:val="24"/>
                <w:lang w:eastAsia="bg-BG"/>
              </w:rPr>
              <w:br/>
              <w:t xml:space="preserve">• Изводите се пишат в утвърдителна форма и представляват просто подреждане на тезиси, без повторение, доказателства и обосновки. </w:t>
            </w:r>
          </w:p>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ЗАКЛЮЧЕНИЕТО В ОСНОВНИ ТОПОСИ:</w:t>
            </w:r>
          </w:p>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sym w:font="Symbol" w:char="F0FC"/>
            </w:r>
            <w:r w:rsidRPr="00CF30C8">
              <w:rPr>
                <w:rFonts w:eastAsia="Times New Roman" w:cs="Times New Roman"/>
                <w:szCs w:val="24"/>
                <w:lang w:eastAsia="bg-BG"/>
              </w:rPr>
              <w:t> Заключението е „симетрично на предговора”.</w:t>
            </w:r>
            <w:r w:rsidRPr="00CF30C8">
              <w:rPr>
                <w:rFonts w:eastAsia="Times New Roman" w:cs="Times New Roman"/>
                <w:szCs w:val="24"/>
                <w:lang w:eastAsia="bg-BG"/>
              </w:rPr>
              <w:br/>
            </w:r>
            <w:r w:rsidRPr="00CF30C8">
              <w:rPr>
                <w:rFonts w:eastAsia="Times New Roman" w:cs="Times New Roman"/>
                <w:szCs w:val="24"/>
                <w:lang w:eastAsia="bg-BG"/>
              </w:rPr>
              <w:sym w:font="Symbol" w:char="F0FC"/>
            </w:r>
            <w:r w:rsidRPr="00CF30C8">
              <w:rPr>
                <w:rFonts w:eastAsia="Times New Roman" w:cs="Times New Roman"/>
                <w:szCs w:val="24"/>
                <w:lang w:eastAsia="bg-BG"/>
              </w:rPr>
              <w:t xml:space="preserve"> Нужна е стегнатост и тезисност. </w:t>
            </w:r>
            <w:r w:rsidRPr="00CF30C8">
              <w:rPr>
                <w:rFonts w:eastAsia="Times New Roman" w:cs="Times New Roman"/>
                <w:szCs w:val="24"/>
                <w:lang w:eastAsia="bg-BG"/>
              </w:rPr>
              <w:br/>
            </w:r>
            <w:r w:rsidRPr="00CF30C8">
              <w:rPr>
                <w:rFonts w:eastAsia="Times New Roman" w:cs="Times New Roman"/>
                <w:szCs w:val="24"/>
                <w:lang w:eastAsia="bg-BG"/>
              </w:rPr>
              <w:sym w:font="Symbol" w:char="F0FC"/>
            </w:r>
            <w:r w:rsidRPr="00CF30C8">
              <w:rPr>
                <w:rFonts w:eastAsia="Times New Roman" w:cs="Times New Roman"/>
                <w:szCs w:val="24"/>
                <w:lang w:eastAsia="bg-BG"/>
              </w:rPr>
              <w:t xml:space="preserve"> Тук трябва да са общите изводи от цялата изследователска работа, подкрепени от частните резултати по пътя към изпълнението на целта на ДР. Заключението се „дисциплинира” от логиката на провеждане на изследването във формата на СИНТЕЗ от натрупаната в основния текстови масив научна информация. Синтезът е последователно, логически стройно и пунктуално излагане на получените в рекапитулация резултати и тяхното съотнасяне към общата цел и конкретните задачи, формулирани в Предговора. Тук се съдържа т.нар. „изходно”, получено знание, което се явява ново спрямо „входното” знания (онова, от което е стартирала работата на изследователя). Именно то се изнася за обсъждане и подлежи на оценка от рецензента и от изпитната комисия при защитата. </w:t>
            </w:r>
            <w:r w:rsidRPr="00CF30C8">
              <w:rPr>
                <w:rFonts w:eastAsia="Times New Roman" w:cs="Times New Roman"/>
                <w:szCs w:val="24"/>
                <w:lang w:eastAsia="bg-BG"/>
              </w:rPr>
              <w:br/>
            </w:r>
            <w:r w:rsidRPr="00CF30C8">
              <w:rPr>
                <w:rFonts w:eastAsia="Times New Roman" w:cs="Times New Roman"/>
                <w:szCs w:val="24"/>
                <w:lang w:eastAsia="bg-BG"/>
              </w:rPr>
              <w:sym w:font="Symbol" w:char="F0FC"/>
            </w:r>
            <w:r w:rsidRPr="00CF30C8">
              <w:rPr>
                <w:rFonts w:eastAsia="Times New Roman" w:cs="Times New Roman"/>
                <w:szCs w:val="24"/>
                <w:lang w:eastAsia="bg-BG"/>
              </w:rPr>
              <w:t xml:space="preserve"> Изводите се проследяват крачка по крачка, ПАРАГРАФ ПО ПАРАГРАФ и накрая – финален, концептуален и категоричен извод (как в края на краищата е реализирана поставената в Предговора основна цел и какво е предложението/тезата на дипломанта за разрешаване на проблемната ситуация, обозначена в заглавието на ДР). При окончателния извод се обръща внимание </w:t>
            </w:r>
            <w:r w:rsidRPr="00CF30C8">
              <w:rPr>
                <w:rFonts w:eastAsia="Times New Roman" w:cs="Times New Roman"/>
                <w:szCs w:val="24"/>
                <w:lang w:eastAsia="bg-BG"/>
              </w:rPr>
              <w:lastRenderedPageBreak/>
              <w:t xml:space="preserve">на главния смисъл (научната идея) на дипломната работа/дисертацията, на получените важни научни новини, на новите научни задачи, които възникват във връзка с проведеното изследване. </w:t>
            </w:r>
            <w:r w:rsidRPr="00CF30C8">
              <w:rPr>
                <w:rFonts w:eastAsia="Times New Roman" w:cs="Times New Roman"/>
                <w:szCs w:val="24"/>
                <w:lang w:eastAsia="bg-BG"/>
              </w:rPr>
              <w:br/>
            </w:r>
            <w:r w:rsidRPr="00CF30C8">
              <w:rPr>
                <w:rFonts w:eastAsia="Times New Roman" w:cs="Times New Roman"/>
                <w:szCs w:val="24"/>
                <w:lang w:eastAsia="bg-BG"/>
              </w:rPr>
              <w:sym w:font="Symbol" w:char="F0FC"/>
            </w:r>
            <w:r w:rsidRPr="00CF30C8">
              <w:rPr>
                <w:rFonts w:eastAsia="Times New Roman" w:cs="Times New Roman"/>
                <w:szCs w:val="24"/>
                <w:lang w:eastAsia="bg-BG"/>
              </w:rPr>
              <w:t xml:space="preserve"> Трябва да се структурира по ТОПОСИ (с точки или чрез символни означения). </w:t>
            </w:r>
            <w:r w:rsidRPr="00CF30C8">
              <w:rPr>
                <w:rFonts w:eastAsia="Times New Roman" w:cs="Times New Roman"/>
                <w:szCs w:val="24"/>
                <w:lang w:eastAsia="bg-BG"/>
              </w:rPr>
              <w:br/>
            </w:r>
            <w:r w:rsidRPr="00CF30C8">
              <w:rPr>
                <w:rFonts w:eastAsia="Times New Roman" w:cs="Times New Roman"/>
                <w:szCs w:val="24"/>
                <w:lang w:eastAsia="bg-BG"/>
              </w:rPr>
              <w:sym w:font="Symbol" w:char="F0FC"/>
            </w:r>
            <w:r w:rsidRPr="00CF30C8">
              <w:rPr>
                <w:rFonts w:eastAsia="Times New Roman" w:cs="Times New Roman"/>
                <w:szCs w:val="24"/>
                <w:lang w:eastAsia="bg-BG"/>
              </w:rPr>
              <w:t> Да се използват ГЛАГОЛИТЕ – очертани са, направено е, анализирани са, установени са, обобщени са, изведени са, структурирани са, изграден е модел на и т.н.</w:t>
            </w:r>
            <w:r w:rsidRPr="00CF30C8">
              <w:rPr>
                <w:rFonts w:eastAsia="Times New Roman" w:cs="Times New Roman"/>
                <w:szCs w:val="24"/>
                <w:lang w:eastAsia="bg-BG"/>
              </w:rPr>
              <w:br/>
            </w:r>
            <w:r w:rsidRPr="00CF30C8">
              <w:rPr>
                <w:rFonts w:eastAsia="Times New Roman" w:cs="Times New Roman"/>
                <w:szCs w:val="24"/>
                <w:lang w:eastAsia="bg-BG"/>
              </w:rPr>
              <w:sym w:font="Symbol" w:char="F0FC"/>
            </w:r>
            <w:r w:rsidRPr="00CF30C8">
              <w:rPr>
                <w:rFonts w:eastAsia="Times New Roman" w:cs="Times New Roman"/>
                <w:szCs w:val="24"/>
                <w:lang w:eastAsia="bg-BG"/>
              </w:rPr>
              <w:t> Всяко обобщение и всеки извод да звучи като РЕЗУЛТАТ от решение на задача (също заявена като намерение в Предговора)</w:t>
            </w:r>
            <w:r w:rsidRPr="00CF30C8">
              <w:rPr>
                <w:rFonts w:eastAsia="Times New Roman" w:cs="Times New Roman"/>
                <w:szCs w:val="24"/>
                <w:lang w:eastAsia="bg-BG"/>
              </w:rPr>
              <w:br/>
            </w:r>
            <w:r w:rsidRPr="00CF30C8">
              <w:rPr>
                <w:rFonts w:eastAsia="Times New Roman" w:cs="Times New Roman"/>
                <w:szCs w:val="24"/>
                <w:lang w:eastAsia="bg-BG"/>
              </w:rPr>
              <w:sym w:font="Symbol" w:char="F0FC"/>
            </w:r>
            <w:r w:rsidRPr="00CF30C8">
              <w:rPr>
                <w:rFonts w:eastAsia="Times New Roman" w:cs="Times New Roman"/>
                <w:szCs w:val="24"/>
                <w:lang w:eastAsia="bg-BG"/>
              </w:rPr>
              <w:t> Да звучат и като ПРИНОСИ, които да бъдат отразени от рецензента и които да вдъхнат доверие у читателя (за да ги цитира в последствие)</w:t>
            </w:r>
            <w:r w:rsidRPr="00CF30C8">
              <w:rPr>
                <w:rFonts w:eastAsia="Times New Roman" w:cs="Times New Roman"/>
                <w:szCs w:val="24"/>
                <w:lang w:eastAsia="bg-BG"/>
              </w:rPr>
              <w:br/>
            </w:r>
            <w:r w:rsidRPr="00CF30C8">
              <w:rPr>
                <w:rFonts w:eastAsia="Times New Roman" w:cs="Times New Roman"/>
                <w:szCs w:val="24"/>
                <w:lang w:eastAsia="bg-BG"/>
              </w:rPr>
              <w:sym w:font="Symbol" w:char="F0FC"/>
            </w:r>
            <w:r w:rsidRPr="00CF30C8">
              <w:rPr>
                <w:rFonts w:eastAsia="Times New Roman" w:cs="Times New Roman"/>
                <w:szCs w:val="24"/>
                <w:lang w:eastAsia="bg-BG"/>
              </w:rPr>
              <w:t> Преди финала – ПРОГНОЗА за развитието на проблема и перспективи за следващи изследвания (идеалната ситуация е когато ДР е от типа проактивно, т.е. изпреварващо изследване)</w:t>
            </w:r>
            <w:r w:rsidRPr="00CF30C8">
              <w:rPr>
                <w:rFonts w:eastAsia="Times New Roman" w:cs="Times New Roman"/>
                <w:szCs w:val="24"/>
                <w:lang w:eastAsia="bg-BG"/>
              </w:rPr>
              <w:br/>
            </w:r>
            <w:r w:rsidRPr="00CF30C8">
              <w:rPr>
                <w:rFonts w:eastAsia="Times New Roman" w:cs="Times New Roman"/>
                <w:szCs w:val="24"/>
                <w:lang w:eastAsia="bg-BG"/>
              </w:rPr>
              <w:sym w:font="Symbol" w:char="F0FC"/>
            </w:r>
            <w:r w:rsidRPr="00CF30C8">
              <w:rPr>
                <w:rFonts w:eastAsia="Times New Roman" w:cs="Times New Roman"/>
                <w:szCs w:val="24"/>
                <w:lang w:eastAsia="bg-BG"/>
              </w:rPr>
              <w:t> На финала – възможна ПРИЛОЖИМОСТ на научните резултати в практиката (да личи собствената преценка за стойността на изследването и за релевантността му спрямо реалната научна и практическа ситуация).</w:t>
            </w:r>
            <w:r w:rsidRPr="00CF30C8">
              <w:rPr>
                <w:rFonts w:eastAsia="Times New Roman" w:cs="Times New Roman"/>
                <w:szCs w:val="24"/>
                <w:lang w:eastAsia="bg-BG"/>
              </w:rPr>
              <w:br/>
            </w:r>
            <w:r w:rsidRPr="00CF30C8">
              <w:rPr>
                <w:rFonts w:eastAsia="Times New Roman" w:cs="Times New Roman"/>
                <w:szCs w:val="24"/>
                <w:lang w:eastAsia="bg-BG"/>
              </w:rPr>
              <w:sym w:font="Symbol" w:char="F0FC"/>
            </w:r>
            <w:r w:rsidRPr="00CF30C8">
              <w:rPr>
                <w:rFonts w:eastAsia="Times New Roman" w:cs="Times New Roman"/>
                <w:szCs w:val="24"/>
                <w:lang w:eastAsia="bg-BG"/>
              </w:rPr>
              <w:t> Заключителната част демонстрира нивото на професионална зрелост и квалификация на автора.</w:t>
            </w:r>
          </w:p>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b/>
                <w:bCs/>
                <w:szCs w:val="24"/>
                <w:lang w:eastAsia="bg-BG"/>
              </w:rPr>
              <w:t>Библиография</w:t>
            </w:r>
            <w:r w:rsidRPr="00CF30C8">
              <w:rPr>
                <w:rFonts w:eastAsia="Times New Roman" w:cs="Times New Roman"/>
                <w:szCs w:val="24"/>
                <w:lang w:eastAsia="bg-BG"/>
              </w:rPr>
              <w:br/>
              <w:t xml:space="preserve">Този раздел може да има различно наименование – „Информационни източници”, „Източници”, „Списък на използваните източници”, „Цитирани източници” и т.н., като трябва да се внимава с термина „Библиография”. За препоръчване е в този раздел да се включи само действително използваната и цитирана в дипломната работа литература, която трябва да е достатъчна, за да подкрепи тезите на автора. </w:t>
            </w:r>
            <w:r w:rsidRPr="00CF30C8">
              <w:rPr>
                <w:rFonts w:eastAsia="Times New Roman" w:cs="Times New Roman"/>
                <w:szCs w:val="24"/>
                <w:lang w:eastAsia="bg-BG"/>
              </w:rPr>
              <w:br/>
              <w:t xml:space="preserve">Ресурсите се организират в определен ред, приет от автора, най-често азбучен, но може да е и хронологичен, тематичен или да съчетава тези подходи. </w:t>
            </w:r>
            <w:r w:rsidRPr="00CF30C8">
              <w:rPr>
                <w:rFonts w:eastAsia="Times New Roman" w:cs="Times New Roman"/>
                <w:szCs w:val="24"/>
                <w:lang w:eastAsia="bg-BG"/>
              </w:rPr>
              <w:br/>
              <w:t>Тъй като авторът защитава дипломната си работа в България, списъкът започва с трудове на кирилица и след това – на латиница, без разлика на какъв език са написани. С нарастването на публикационната активност на учените в Интернет все повече дипломанти достигат до новостите в науката чрез Мрежата. В такива случаи в Библиографията може да се обособят два подраздела: „Конвенционални източници” („Традиционни носители на информация”) и „Интернет източници”.</w:t>
            </w:r>
            <w:r w:rsidRPr="00CF30C8">
              <w:rPr>
                <w:rFonts w:eastAsia="Times New Roman" w:cs="Times New Roman"/>
                <w:szCs w:val="24"/>
                <w:lang w:eastAsia="bg-BG"/>
              </w:rPr>
              <w:br/>
              <w:t>Номерацията за целия списък е единна – от № 1 до безкрайност.</w:t>
            </w:r>
          </w:p>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br/>
              <w:t xml:space="preserve">Източниците се описват според националните и международните стандарти (БДС и ISO). Затова е необходимо авторът да се запознае с тях, а при всяко затруднение да се търси помощта на компетентни лица – библиографи. </w:t>
            </w:r>
            <w:r w:rsidRPr="00CF30C8">
              <w:rPr>
                <w:rFonts w:eastAsia="Times New Roman" w:cs="Times New Roman"/>
                <w:szCs w:val="24"/>
                <w:lang w:eastAsia="bg-BG"/>
              </w:rPr>
              <w:br/>
              <w:t>Общите правила при оформянето на библиографското описание са: </w:t>
            </w:r>
            <w:r w:rsidRPr="00CF30C8">
              <w:rPr>
                <w:rFonts w:eastAsia="Times New Roman" w:cs="Times New Roman"/>
                <w:szCs w:val="24"/>
                <w:lang w:eastAsia="bg-BG"/>
              </w:rPr>
              <w:br/>
              <w:t>        (1) употребените в примерите разделителни знаци [: , . – // ] са задължителни; </w:t>
            </w:r>
            <w:r w:rsidRPr="00CF30C8">
              <w:rPr>
                <w:rFonts w:eastAsia="Times New Roman" w:cs="Times New Roman"/>
                <w:szCs w:val="24"/>
                <w:lang w:eastAsia="bg-BG"/>
              </w:rPr>
              <w:br/>
              <w:t>        (2) авторът се изписва в инверсия (фамилия, име), а при повече от един автор следващите – не.</w:t>
            </w:r>
          </w:p>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lastRenderedPageBreak/>
              <w:t>ПРИМЕР: Книга с един автор</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7"/>
            </w:tblGrid>
            <w:tr w:rsidR="00CF30C8" w:rsidRPr="00CF30C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Цветкова, Милена. Четенето – антиманипулативен филтър. – София: Име на издателството, 2000. – 150 с.</w:t>
                  </w:r>
                </w:p>
              </w:tc>
            </w:tr>
          </w:tbl>
          <w:p w:rsidR="00CF30C8" w:rsidRPr="00CF30C8" w:rsidRDefault="00CF30C8" w:rsidP="00CF30C8">
            <w:pPr>
              <w:rPr>
                <w:rFonts w:eastAsia="Times New Roman" w:cs="Times New Roman"/>
                <w:vanish/>
                <w:szCs w:val="24"/>
                <w:lang w:eastAsia="bg-BG"/>
              </w:rPr>
            </w:pP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7"/>
            </w:tblGrid>
            <w:tr w:rsidR="00CF30C8" w:rsidRPr="00CF30C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Boorstin, Daniel Joseph. Books in our Future: A Report from the Librarian of Congress to the Congress. – Washington: Joint Committee on the Library, 1984. – 49 p.</w:t>
                  </w:r>
                </w:p>
              </w:tc>
            </w:tr>
          </w:tbl>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ПРИМЕР: Книга с двама автори</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7"/>
            </w:tblGrid>
            <w:tr w:rsidR="00CF30C8" w:rsidRPr="00CF30C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Кунчик, Михаел и Астрид Ципфел. Въведение в науката за публицистика и комуникации. – София: Име на издателството, 1998. – 295 с.</w:t>
                  </w:r>
                </w:p>
              </w:tc>
            </w:tr>
          </w:tbl>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ПРИМЕР: Книга с повече от трима автори или сборник</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7"/>
            </w:tblGrid>
            <w:tr w:rsidR="00CF30C8" w:rsidRPr="00CF30C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Медиите във Великобритания и САЩ. – София: Име на издателството, 2000. – 136 с.</w:t>
                  </w:r>
                </w:p>
              </w:tc>
            </w:tr>
          </w:tbl>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ПРИМЕР: Статия от сборник</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7"/>
            </w:tblGrid>
            <w:tr w:rsidR="00CF30C8" w:rsidRPr="00CF30C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Цветкова, Милена. За новия стар смисъл на книгата като медия // Библиотечното сътрудничество – настояще и бъдеще: Идеи и проекти за изследвания в областта на писмените комуникации: Доклади. София, 2003, с. 114–128.</w:t>
                  </w:r>
                </w:p>
              </w:tc>
            </w:tr>
          </w:tbl>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ПРИМЕР: Статия от списание</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7"/>
            </w:tblGrid>
            <w:tr w:rsidR="00CF30C8" w:rsidRPr="00CF30C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 xml:space="preserve">Знеполски, Ивайло. Маршъл Маклуън и границите между медиите // </w:t>
                  </w:r>
                  <w:r w:rsidRPr="00CF30C8">
                    <w:rPr>
                      <w:rFonts w:eastAsia="Times New Roman" w:cs="Times New Roman"/>
                      <w:i/>
                      <w:iCs/>
                      <w:szCs w:val="24"/>
                      <w:lang w:eastAsia="bg-BG"/>
                    </w:rPr>
                    <w:t>Бълг. журналист</w:t>
                  </w:r>
                  <w:r w:rsidRPr="00CF30C8">
                    <w:rPr>
                      <w:rFonts w:eastAsia="Times New Roman" w:cs="Times New Roman"/>
                      <w:szCs w:val="24"/>
                      <w:lang w:eastAsia="bg-BG"/>
                    </w:rPr>
                    <w:t>, 1985, № 5, с. 32-36.</w:t>
                  </w:r>
                </w:p>
              </w:tc>
            </w:tr>
          </w:tbl>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ПРИМЕР: Статия от вестник</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7"/>
            </w:tblGrid>
            <w:tr w:rsidR="00CF30C8" w:rsidRPr="00CF30C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 xml:space="preserve">Стоянова, Стела. СЕМ започва лов на вещици: Съветът за електронни медии погва врачки, гадателки и медиуми, които пророкуват и раздават медицински консултации от тв екрана // </w:t>
                  </w:r>
                  <w:r w:rsidRPr="00CF30C8">
                    <w:rPr>
                      <w:rFonts w:eastAsia="Times New Roman" w:cs="Times New Roman"/>
                      <w:i/>
                      <w:iCs/>
                      <w:szCs w:val="24"/>
                      <w:lang w:eastAsia="bg-BG"/>
                    </w:rPr>
                    <w:t>Дневен Труд</w:t>
                  </w:r>
                  <w:r w:rsidRPr="00CF30C8">
                    <w:rPr>
                      <w:rFonts w:eastAsia="Times New Roman" w:cs="Times New Roman"/>
                      <w:szCs w:val="24"/>
                      <w:lang w:eastAsia="bg-BG"/>
                    </w:rPr>
                    <w:t>, № 59, 29 февр. 2004, с. 6.</w:t>
                  </w:r>
                </w:p>
              </w:tc>
            </w:tr>
          </w:tbl>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ПРИМЕР: Текст от архива на БТА</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7"/>
            </w:tblGrid>
            <w:tr w:rsidR="00CF30C8" w:rsidRPr="00CF30C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 xml:space="preserve">Димитров, Даниел. Райчо Райков беше преизбран за председател на Съвета за електронни медии // </w:t>
                  </w:r>
                  <w:r w:rsidRPr="00CF30C8">
                    <w:rPr>
                      <w:rFonts w:eastAsia="Times New Roman" w:cs="Times New Roman"/>
                      <w:i/>
                      <w:iCs/>
                      <w:szCs w:val="24"/>
                      <w:lang w:eastAsia="bg-BG"/>
                    </w:rPr>
                    <w:t>БТА</w:t>
                  </w:r>
                  <w:r w:rsidRPr="00CF30C8">
                    <w:rPr>
                      <w:rFonts w:eastAsia="Times New Roman" w:cs="Times New Roman"/>
                      <w:szCs w:val="24"/>
                      <w:lang w:eastAsia="bg-BG"/>
                    </w:rPr>
                    <w:t>: Вътрешни новини: София, 1 март 2004, VINF, 14:17:30, 01.03.2004, LT1417VI.030.</w:t>
                  </w:r>
                </w:p>
              </w:tc>
            </w:tr>
          </w:tbl>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lastRenderedPageBreak/>
              <w:t>ПРИМЕР: Видеозапис от фонда на БНТ</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7"/>
            </w:tblGrid>
            <w:tr w:rsidR="00CF30C8" w:rsidRPr="00CF30C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 xml:space="preserve">Кръгла маса по повод закона за радиото и телевизията, организирана във Факултета по журналистика: Разговор // </w:t>
                  </w:r>
                  <w:r w:rsidRPr="00CF30C8">
                    <w:rPr>
                      <w:rFonts w:eastAsia="Times New Roman" w:cs="Times New Roman"/>
                      <w:i/>
                      <w:iCs/>
                      <w:szCs w:val="24"/>
                      <w:lang w:eastAsia="bg-BG"/>
                    </w:rPr>
                    <w:t>Между нас казано</w:t>
                  </w:r>
                  <w:r w:rsidRPr="00CF30C8">
                    <w:rPr>
                      <w:rFonts w:eastAsia="Times New Roman" w:cs="Times New Roman"/>
                      <w:szCs w:val="24"/>
                      <w:lang w:eastAsia="bg-BG"/>
                    </w:rPr>
                    <w:t>: Публицистично предаване, 12 май 1995 / Водещ Нина Селвелиева; Сценаристи Нина Селвелиева, Петко Духнев; Режисьор Никола Маринов. – София: Българска телевизия, Редакция Публицистични предавания, 1995. – 1 видео (29,10 min.). (Фонд на БНТ).</w:t>
                  </w:r>
                </w:p>
              </w:tc>
            </w:tr>
          </w:tbl>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ПРИМЕР: Интернет публикация</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8"/>
            </w:tblGrid>
            <w:tr w:rsidR="00CF30C8" w:rsidRPr="00CF30C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Еко, Умберто. От Интернета к Гутенбергу: Текст и гипертекст, &lt;</w:t>
                  </w:r>
                  <w:hyperlink r:id="rId12" w:history="1">
                    <w:r w:rsidRPr="00CF30C8">
                      <w:rPr>
                        <w:rFonts w:eastAsia="Times New Roman" w:cs="Times New Roman"/>
                        <w:color w:val="000000"/>
                        <w:szCs w:val="24"/>
                        <w:u w:val="single"/>
                        <w:lang w:eastAsia="bg-BG"/>
                      </w:rPr>
                      <w:t>http://www.btv.bg/News/?magic=bulgaria&amp;story=30329</w:t>
                    </w:r>
                  </w:hyperlink>
                  <w:r w:rsidRPr="00CF30C8">
                    <w:rPr>
                      <w:rFonts w:eastAsia="Times New Roman" w:cs="Times New Roman"/>
                      <w:szCs w:val="24"/>
                      <w:lang w:eastAsia="bg-BG"/>
                    </w:rPr>
                    <w:t>&gt;(24.12.2000).</w:t>
                  </w:r>
                </w:p>
              </w:tc>
            </w:tr>
          </w:tbl>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ПРИМЕР: Текст в уеб-сайта на bTV</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82"/>
            </w:tblGrid>
            <w:tr w:rsidR="00CF30C8" w:rsidRPr="00CF30C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 xml:space="preserve">СЕМ освободи от длъжност Кирил Гоцев: Съветът за електронни медии освободи предсрочно генералния директор на Българската национална телевизия Кирил Гоцев заради системни и груби нарушения на Закона за радиото и телевизията // </w:t>
                  </w:r>
                  <w:r w:rsidRPr="00CF30C8">
                    <w:rPr>
                      <w:rFonts w:eastAsia="Times New Roman" w:cs="Times New Roman"/>
                      <w:i/>
                      <w:iCs/>
                      <w:szCs w:val="24"/>
                      <w:lang w:eastAsia="bg-BG"/>
                    </w:rPr>
                    <w:t>bTV – Balkan News Corporation</w:t>
                  </w:r>
                  <w:r w:rsidRPr="00CF30C8">
                    <w:rPr>
                      <w:rFonts w:eastAsia="Times New Roman" w:cs="Times New Roman"/>
                      <w:szCs w:val="24"/>
                      <w:lang w:eastAsia="bg-BG"/>
                    </w:rPr>
                    <w:t>. Новините: Актуална тема, 16 март 2004, &lt;</w:t>
                  </w:r>
                  <w:hyperlink r:id="rId13" w:history="1">
                    <w:r w:rsidRPr="00CF30C8">
                      <w:rPr>
                        <w:rFonts w:eastAsia="Times New Roman" w:cs="Times New Roman"/>
                        <w:color w:val="000000"/>
                        <w:szCs w:val="24"/>
                        <w:u w:val="single"/>
                        <w:lang w:eastAsia="bg-BG"/>
                      </w:rPr>
                      <w:t>http://www.btv.bg/News/?magic=bulgaria&amp;story=30329</w:t>
                    </w:r>
                  </w:hyperlink>
                  <w:r w:rsidRPr="00CF30C8">
                    <w:rPr>
                      <w:rFonts w:eastAsia="Times New Roman" w:cs="Times New Roman"/>
                      <w:color w:val="000000"/>
                      <w:szCs w:val="24"/>
                      <w:lang w:eastAsia="bg-BG"/>
                    </w:rPr>
                    <w:t> </w:t>
                  </w:r>
                  <w:r w:rsidRPr="00CF30C8">
                    <w:rPr>
                      <w:rFonts w:eastAsia="Times New Roman" w:cs="Times New Roman"/>
                      <w:szCs w:val="24"/>
                      <w:lang w:eastAsia="bg-BG"/>
                    </w:rPr>
                    <w:t xml:space="preserve">(20.08.2004). </w:t>
                  </w:r>
                </w:p>
              </w:tc>
            </w:tr>
          </w:tbl>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ПРИМЕР: Аудиозапис в уеб-сайта на БНР</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7"/>
            </w:tblGrid>
            <w:tr w:rsidR="00CF30C8" w:rsidRPr="00CF30C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szCs w:val="24"/>
                      <w:lang w:eastAsia="bg-BG"/>
                    </w:rPr>
                    <w:t xml:space="preserve">Интервю с проф. д-р Марко Семов: Аудио // </w:t>
                  </w:r>
                  <w:r w:rsidRPr="00CF30C8">
                    <w:rPr>
                      <w:rFonts w:eastAsia="Times New Roman" w:cs="Times New Roman"/>
                      <w:i/>
                      <w:iCs/>
                      <w:szCs w:val="24"/>
                      <w:lang w:eastAsia="bg-BG"/>
                    </w:rPr>
                    <w:t>БНР</w:t>
                  </w:r>
                  <w:r w:rsidRPr="00CF30C8">
                    <w:rPr>
                      <w:rFonts w:eastAsia="Times New Roman" w:cs="Times New Roman"/>
                      <w:szCs w:val="24"/>
                      <w:lang w:eastAsia="bg-BG"/>
                    </w:rPr>
                    <w:t>: Радио България, 17 май 2004. – Playlist1: Audio01_bul_17_05: 5, 33 min., 33 Kbits/sec., &lt;</w:t>
                  </w:r>
                  <w:hyperlink r:id="rId14" w:history="1">
                    <w:r w:rsidRPr="00CF30C8">
                      <w:rPr>
                        <w:rFonts w:eastAsia="Times New Roman" w:cs="Times New Roman"/>
                        <w:color w:val="000000"/>
                        <w:szCs w:val="24"/>
                        <w:u w:val="single"/>
                        <w:lang w:eastAsia="bg-BG"/>
                      </w:rPr>
                      <w:t>http://www.bnr.bg/RadioBulgaria/ Emission_Bulgarian/</w:t>
                    </w:r>
                  </w:hyperlink>
                  <w:r w:rsidRPr="00CF30C8">
                    <w:rPr>
                      <w:rFonts w:eastAsia="Times New Roman" w:cs="Times New Roman"/>
                      <w:color w:val="000000"/>
                      <w:szCs w:val="24"/>
                      <w:lang w:eastAsia="bg-BG"/>
                    </w:rPr>
                    <w:t> </w:t>
                  </w:r>
                  <w:r w:rsidRPr="00CF30C8">
                    <w:rPr>
                      <w:rFonts w:eastAsia="Times New Roman" w:cs="Times New Roman"/>
                      <w:szCs w:val="24"/>
                      <w:lang w:eastAsia="bg-BG"/>
                    </w:rPr>
                    <w:t>Theme_Bulgaria_i_Sveta/ Material/ marko_semov.htm&gt; (4.01.2005).</w:t>
                  </w:r>
                </w:p>
              </w:tc>
            </w:tr>
          </w:tbl>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b/>
                <w:bCs/>
                <w:szCs w:val="24"/>
                <w:lang w:eastAsia="bg-BG"/>
              </w:rPr>
              <w:t>Приложения</w:t>
            </w:r>
            <w:r w:rsidRPr="00CF30C8">
              <w:rPr>
                <w:rFonts w:eastAsia="Times New Roman" w:cs="Times New Roman"/>
                <w:szCs w:val="24"/>
                <w:lang w:eastAsia="bg-BG"/>
              </w:rPr>
              <w:br/>
              <w:t xml:space="preserve">В приложенията към дипломната работа се включват всички материали, без които изложението няма да бъде ощетено, но представляват интерес и самостоятелна научна ценност – текст, таблици, графики, инструментариум, инструкции, методически материали или материали, които допълват текста и подпомагат разбирането му – с илюстративен характер, големи таблици, статистически изчисления и др. Ако приложенията са с по-голям обем, могат да се оформят като отделен том. </w:t>
            </w:r>
          </w:p>
          <w:p w:rsidR="00CF30C8" w:rsidRPr="00CF30C8" w:rsidRDefault="00CF30C8" w:rsidP="00CF30C8">
            <w:pPr>
              <w:spacing w:before="100" w:beforeAutospacing="1" w:after="100" w:afterAutospacing="1"/>
              <w:rPr>
                <w:rFonts w:eastAsia="Times New Roman" w:cs="Times New Roman"/>
                <w:szCs w:val="24"/>
                <w:lang w:eastAsia="bg-BG"/>
              </w:rPr>
            </w:pPr>
            <w:r w:rsidRPr="00CF30C8">
              <w:rPr>
                <w:rFonts w:eastAsia="Times New Roman" w:cs="Times New Roman"/>
                <w:b/>
                <w:bCs/>
                <w:szCs w:val="24"/>
                <w:lang w:eastAsia="bg-BG"/>
              </w:rPr>
              <w:t>Указатели (Индекси)</w:t>
            </w:r>
            <w:r w:rsidRPr="00CF30C8">
              <w:rPr>
                <w:rFonts w:eastAsia="Times New Roman" w:cs="Times New Roman"/>
                <w:szCs w:val="24"/>
                <w:lang w:eastAsia="bg-BG"/>
              </w:rPr>
              <w:br/>
              <w:t xml:space="preserve">Указателите се включват в монографиите и дисертациите, но може да присъстват и в дипломната работа. Те представляват списъци на елементи от съдържанието на труда, позволяващи бързото им намиране в текста. Указателите могат да бъдат няколко вида: именен, предметен, географски, </w:t>
            </w:r>
            <w:r w:rsidRPr="00CF30C8">
              <w:rPr>
                <w:rFonts w:eastAsia="Times New Roman" w:cs="Times New Roman"/>
                <w:szCs w:val="24"/>
                <w:lang w:eastAsia="bg-BG"/>
              </w:rPr>
              <w:lastRenderedPageBreak/>
              <w:t>хронологичен, на заглавията, на организациите, на съкращенията, на илюстрациите и фигурите, на символите. Независимо от вида си винаги имат една и съща структура – включват опис на съответните елементи и на страниците, където се срещат в текста. Съставянето им преди време беше доста трудно, но не и сега, тъй като най-често използваните съвременни програми за текстообработка Word и Page Maker имат съответни функции, както и функция за съставяне на съдържание.</w:t>
            </w:r>
          </w:p>
        </w:tc>
        <w:tc>
          <w:tcPr>
            <w:tcW w:w="0" w:type="auto"/>
            <w:vAlign w:val="center"/>
            <w:hideMark/>
          </w:tcPr>
          <w:p w:rsidR="00CF30C8" w:rsidRPr="00CF30C8" w:rsidRDefault="00CF30C8" w:rsidP="00CF30C8">
            <w:pPr>
              <w:rPr>
                <w:rFonts w:eastAsia="Times New Roman" w:cs="Times New Roman"/>
                <w:sz w:val="20"/>
                <w:szCs w:val="20"/>
                <w:lang w:eastAsia="bg-BG"/>
              </w:rPr>
            </w:pPr>
          </w:p>
        </w:tc>
      </w:tr>
    </w:tbl>
    <w:p w:rsidR="0097693F" w:rsidRDefault="0097693F">
      <w:pPr>
        <w:rPr>
          <w:lang w:val="en-US"/>
        </w:rPr>
      </w:pPr>
    </w:p>
    <w:p w:rsidR="00A707C5" w:rsidRDefault="00A707C5">
      <w:pPr>
        <w:rPr>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5"/>
        <w:gridCol w:w="81"/>
      </w:tblGrid>
      <w:tr w:rsidR="00560285" w:rsidRPr="00560285" w:rsidTr="00560285">
        <w:trPr>
          <w:tblCellSpacing w:w="15" w:type="dxa"/>
        </w:trPr>
        <w:tc>
          <w:tcPr>
            <w:tcW w:w="0" w:type="auto"/>
            <w:gridSpan w:val="2"/>
            <w:vAlign w:val="center"/>
            <w:hideMark/>
          </w:tcPr>
          <w:p w:rsidR="00560285" w:rsidRPr="00560285" w:rsidRDefault="00560285" w:rsidP="00560285">
            <w:pPr>
              <w:spacing w:before="100" w:beforeAutospacing="1" w:after="100" w:afterAutospacing="1"/>
              <w:rPr>
                <w:rFonts w:eastAsia="Times New Roman" w:cs="Times New Roman"/>
                <w:b/>
                <w:sz w:val="28"/>
                <w:szCs w:val="24"/>
                <w:lang w:eastAsia="bg-BG"/>
              </w:rPr>
            </w:pPr>
            <w:r w:rsidRPr="00560285">
              <w:rPr>
                <w:rFonts w:eastAsia="Times New Roman" w:cs="Times New Roman"/>
                <w:b/>
                <w:sz w:val="28"/>
                <w:szCs w:val="24"/>
                <w:lang w:eastAsia="bg-BG"/>
              </w:rPr>
              <w:t>Стилово и езиково оформяне</w:t>
            </w:r>
            <w:r w:rsidRPr="00560285">
              <w:rPr>
                <w:rFonts w:eastAsia="Times New Roman" w:cs="Times New Roman"/>
                <w:b/>
                <w:noProof/>
                <w:sz w:val="28"/>
                <w:szCs w:val="24"/>
                <w:lang w:eastAsia="bg-BG"/>
              </w:rPr>
              <w:drawing>
                <wp:anchor distT="0" distB="0" distL="0" distR="0" simplePos="0" relativeHeight="251726848" behindDoc="0" locked="0" layoutInCell="1" allowOverlap="0" wp14:anchorId="06AE1874" wp14:editId="5FECC2C0">
                  <wp:simplePos x="0" y="0"/>
                  <wp:positionH relativeFrom="column">
                    <wp:align>left</wp:align>
                  </wp:positionH>
                  <wp:positionV relativeFrom="line">
                    <wp:posOffset>0</wp:posOffset>
                  </wp:positionV>
                  <wp:extent cx="9525" cy="19050"/>
                  <wp:effectExtent l="0" t="0" r="0" b="0"/>
                  <wp:wrapSquare wrapText="bothSides"/>
                  <wp:docPr id="22" name="Picture 22" descr="http://www1.znam.bg/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1.znam.bg/images/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60285" w:rsidRPr="00560285" w:rsidTr="00560285">
        <w:trPr>
          <w:tblCellSpacing w:w="15" w:type="dxa"/>
        </w:trPr>
        <w:tc>
          <w:tcPr>
            <w:tcW w:w="0" w:type="auto"/>
            <w:hideMark/>
          </w:tcPr>
          <w:p w:rsidR="00560285" w:rsidRPr="00560285" w:rsidRDefault="00560285" w:rsidP="00560285">
            <w:pPr>
              <w:spacing w:before="100" w:beforeAutospacing="1" w:after="100" w:afterAutospacing="1"/>
              <w:rPr>
                <w:rFonts w:eastAsia="Times New Roman" w:cs="Times New Roman"/>
                <w:szCs w:val="24"/>
                <w:lang w:eastAsia="bg-BG"/>
              </w:rPr>
            </w:pPr>
            <w:r w:rsidRPr="00560285">
              <w:rPr>
                <w:rFonts w:eastAsia="Times New Roman" w:cs="Times New Roman"/>
                <w:szCs w:val="24"/>
                <w:lang w:eastAsia="bg-BG"/>
              </w:rPr>
              <w:t xml:space="preserve">Стилно-езиковото оформяне е най-трудната част от работата върху текста. Всяка мисъл, всяка дума трябва да бъде преценена дали отговаря на целта на изследването и на труда, дали е логична и убедителна, дали е интересна, дали подхожда на мястото и случая. Дипломната работа трябва да бъде написана в научен стилов регистър – със специална терминология, строгост, деловитост на изложението. </w:t>
            </w:r>
            <w:r w:rsidRPr="00560285">
              <w:rPr>
                <w:rFonts w:eastAsia="Times New Roman" w:cs="Times New Roman"/>
                <w:szCs w:val="24"/>
                <w:lang w:eastAsia="bg-BG"/>
              </w:rPr>
              <w:br/>
              <w:t>Научното изложение трябва да отговаря на някои условия: </w:t>
            </w:r>
            <w:r w:rsidRPr="00560285">
              <w:rPr>
                <w:rFonts w:eastAsia="Times New Roman" w:cs="Times New Roman"/>
                <w:szCs w:val="24"/>
                <w:lang w:eastAsia="bg-BG"/>
              </w:rPr>
              <w:br/>
              <w:t>        1. Да е ясно, точно и изразително, кратко, стегнато и лаконично. То трябва да засяга само темата, да няма отклонения. </w:t>
            </w:r>
            <w:r w:rsidRPr="00560285">
              <w:rPr>
                <w:rFonts w:eastAsia="Times New Roman" w:cs="Times New Roman"/>
                <w:szCs w:val="24"/>
                <w:lang w:eastAsia="bg-BG"/>
              </w:rPr>
              <w:br/>
              <w:t>        2. Да не се използват чужди термини, когато има адекватни български. Това не се отнася за специалните термини. </w:t>
            </w:r>
            <w:r w:rsidRPr="00560285">
              <w:rPr>
                <w:rFonts w:eastAsia="Times New Roman" w:cs="Times New Roman"/>
                <w:szCs w:val="24"/>
                <w:lang w:eastAsia="bg-BG"/>
              </w:rPr>
              <w:br/>
              <w:t>        3. Да е написано в безлична форма (вижда се, че ... ; може да се приеме ... ; да допуснем, че ... ). Местоимението „аз”не се употребява, а в съвременните научни текстове се избягва и местоимението „ние”. Авторската отговорност върху дипломната работа е еднолична и несподелена.</w:t>
            </w:r>
            <w:r w:rsidRPr="00560285">
              <w:rPr>
                <w:rFonts w:eastAsia="Times New Roman" w:cs="Times New Roman"/>
                <w:szCs w:val="24"/>
                <w:lang w:eastAsia="bg-BG"/>
              </w:rPr>
              <w:br/>
              <w:t>        4. Да е граматически правилно оформено. </w:t>
            </w:r>
            <w:r w:rsidRPr="00560285">
              <w:rPr>
                <w:rFonts w:eastAsia="Times New Roman" w:cs="Times New Roman"/>
                <w:szCs w:val="24"/>
                <w:lang w:eastAsia="bg-BG"/>
              </w:rPr>
              <w:br/>
              <w:t>        5. Да се избягват дългите и с тежка синтактична структура фрази. </w:t>
            </w:r>
            <w:r w:rsidRPr="00560285">
              <w:rPr>
                <w:rFonts w:eastAsia="Times New Roman" w:cs="Times New Roman"/>
                <w:szCs w:val="24"/>
                <w:lang w:eastAsia="bg-BG"/>
              </w:rPr>
              <w:br/>
              <w:t>        6. При обсъждане на научни тези да се използва една и съща форма на сегашно време. </w:t>
            </w:r>
            <w:r w:rsidRPr="00560285">
              <w:rPr>
                <w:rFonts w:eastAsia="Times New Roman" w:cs="Times New Roman"/>
                <w:szCs w:val="24"/>
                <w:lang w:eastAsia="bg-BG"/>
              </w:rPr>
              <w:br/>
              <w:t>        7. Има думи и изрази, които изобщо са недопустими в научния текст като: „очевидно”, „общоизвестно”, „подразбира се от само себе си”, „естествено”, „както вече казах” ... Не следва също да се употребяват неопределителни местоимения „някой”, „някои”. </w:t>
            </w:r>
            <w:r w:rsidRPr="00560285">
              <w:rPr>
                <w:rFonts w:eastAsia="Times New Roman" w:cs="Times New Roman"/>
                <w:szCs w:val="24"/>
                <w:lang w:eastAsia="bg-BG"/>
              </w:rPr>
              <w:br/>
              <w:t xml:space="preserve">        8. Таблиците, илюстрациите, графиките, трябва да са свързани смислено с текста и в него да е указано мястото,  където следват. За тях са възприети стандартни наименования и съкращения: таблица (Табл. ), илюстрация (Ил. ), графика (Фиг.). </w:t>
            </w:r>
            <w:r w:rsidRPr="00560285">
              <w:rPr>
                <w:rFonts w:eastAsia="Times New Roman" w:cs="Times New Roman"/>
                <w:szCs w:val="24"/>
                <w:lang w:eastAsia="bg-BG"/>
              </w:rPr>
              <w:br/>
              <w:t xml:space="preserve">Особено внимание следва да се отдели на специалната терминология. Както вече посочихме, тя трябва да е единна за целия труд.  Дефинициите трябва да са кратки, ясни и точни. Употребата на термина всеки път трябва да е обоснована. За всеки малко известен, недостатъчно разбираем и нов термин в текста се прави съответното пояснение, като в някои случаи е необходимо да се посочи документът, нормативният акт, даващ основание за употребата му. </w:t>
            </w:r>
            <w:r w:rsidRPr="00560285">
              <w:rPr>
                <w:rFonts w:eastAsia="Times New Roman" w:cs="Times New Roman"/>
                <w:szCs w:val="24"/>
                <w:lang w:eastAsia="bg-BG"/>
              </w:rPr>
              <w:br/>
              <w:t>Трябва да се имат предвид и някои специфични, по-частни изисквания: </w:t>
            </w:r>
            <w:r w:rsidRPr="00560285">
              <w:rPr>
                <w:rFonts w:eastAsia="Times New Roman" w:cs="Times New Roman"/>
                <w:szCs w:val="24"/>
                <w:lang w:eastAsia="bg-BG"/>
              </w:rPr>
              <w:br/>
              <w:t>        1. Уводът и заключението не трябва да се делят на части (параграфи). </w:t>
            </w:r>
            <w:r w:rsidRPr="00560285">
              <w:rPr>
                <w:rFonts w:eastAsia="Times New Roman" w:cs="Times New Roman"/>
                <w:szCs w:val="24"/>
                <w:lang w:eastAsia="bg-BG"/>
              </w:rPr>
              <w:br/>
              <w:t>        2. Авторът не бива да се увлича в делението на текста на части и да оформя всеки абзац в отделен раздел. Оптималното е текстът да има не повече от две до четири нива на йерархия. </w:t>
            </w:r>
            <w:r w:rsidRPr="00560285">
              <w:rPr>
                <w:rFonts w:eastAsia="Times New Roman" w:cs="Times New Roman"/>
                <w:szCs w:val="24"/>
                <w:lang w:eastAsia="bg-BG"/>
              </w:rPr>
              <w:br/>
              <w:t xml:space="preserve">        3. Практично правило е, че частта от текста, заедно със заглавието си, да </w:t>
            </w:r>
            <w:r w:rsidRPr="00560285">
              <w:rPr>
                <w:rFonts w:eastAsia="Times New Roman" w:cs="Times New Roman"/>
                <w:szCs w:val="24"/>
                <w:lang w:eastAsia="bg-BG"/>
              </w:rPr>
              <w:lastRenderedPageBreak/>
              <w:t>не е по-малка от една страница. </w:t>
            </w:r>
            <w:r w:rsidRPr="00560285">
              <w:rPr>
                <w:rFonts w:eastAsia="Times New Roman" w:cs="Times New Roman"/>
                <w:szCs w:val="24"/>
                <w:lang w:eastAsia="bg-BG"/>
              </w:rPr>
              <w:br/>
              <w:t>        4. Главите и параграфите следва да са рубрикирани обмислено, в съответствие с логиката на изложението: главата е част от текста, в който се съдържа цялостна смислова единица; параграфът – подраздел на текста вътре в главата, съдържащ логически важна част от главата;  абзацът – част от параграфа, в който се съдържа малка, но завършена мисъл. </w:t>
            </w:r>
            <w:r w:rsidRPr="00560285">
              <w:rPr>
                <w:rFonts w:eastAsia="Times New Roman" w:cs="Times New Roman"/>
                <w:szCs w:val="24"/>
                <w:lang w:eastAsia="bg-BG"/>
              </w:rPr>
              <w:br/>
              <w:t>        5. Заглавията на главите и параграфите, четени последователно, трябва да разкриват пълноценно съдържанието на дипломната работа . Идеалният вариант е, когато заглавието на всяка глава, параграф и даже абзац може да се изрази с тезис. </w:t>
            </w:r>
            <w:r w:rsidRPr="00560285">
              <w:rPr>
                <w:rFonts w:eastAsia="Times New Roman" w:cs="Times New Roman"/>
                <w:szCs w:val="24"/>
                <w:lang w:eastAsia="bg-BG"/>
              </w:rPr>
              <w:br/>
              <w:t>        6. Желателно е в края на всяка глава, параграф или абзац да има логически преход към следващите. Най-простият, но и най-ефектен начин за това е да се направи рекапитулация и равносметка (изводи), така формулирани, че да изискват по-нататъшното им разглеждане в следващата рубрика. Друга техника е всеки раздел да започва с уводен абзац, който дава представа за съдържанието по-нататък.</w:t>
            </w:r>
          </w:p>
        </w:tc>
        <w:tc>
          <w:tcPr>
            <w:tcW w:w="0" w:type="auto"/>
            <w:vAlign w:val="center"/>
            <w:hideMark/>
          </w:tcPr>
          <w:p w:rsidR="00560285" w:rsidRPr="00560285" w:rsidRDefault="00560285" w:rsidP="00560285">
            <w:pPr>
              <w:rPr>
                <w:rFonts w:eastAsia="Times New Roman" w:cs="Times New Roman"/>
                <w:sz w:val="20"/>
                <w:szCs w:val="20"/>
                <w:lang w:eastAsia="bg-BG"/>
              </w:rPr>
            </w:pPr>
          </w:p>
        </w:tc>
      </w:tr>
    </w:tbl>
    <w:p w:rsidR="00A707C5" w:rsidRDefault="00A707C5">
      <w:pPr>
        <w:rPr>
          <w:lang w:val="en-US"/>
        </w:rPr>
      </w:pPr>
    </w:p>
    <w:p w:rsidR="00A707C5" w:rsidRDefault="00A707C5">
      <w:pPr>
        <w:rPr>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5"/>
        <w:gridCol w:w="81"/>
      </w:tblGrid>
      <w:tr w:rsidR="00704908" w:rsidRPr="00704908" w:rsidTr="00704908">
        <w:trPr>
          <w:tblCellSpacing w:w="15" w:type="dxa"/>
        </w:trPr>
        <w:tc>
          <w:tcPr>
            <w:tcW w:w="0" w:type="auto"/>
            <w:gridSpan w:val="2"/>
            <w:vAlign w:val="center"/>
            <w:hideMark/>
          </w:tcPr>
          <w:p w:rsidR="00704908" w:rsidRPr="00704908" w:rsidRDefault="00704908" w:rsidP="00704908">
            <w:pPr>
              <w:spacing w:before="100" w:beforeAutospacing="1" w:after="100" w:afterAutospacing="1"/>
              <w:rPr>
                <w:rFonts w:eastAsia="Times New Roman" w:cs="Times New Roman"/>
                <w:b/>
                <w:sz w:val="28"/>
                <w:szCs w:val="24"/>
                <w:lang w:eastAsia="bg-BG"/>
              </w:rPr>
            </w:pPr>
            <w:r w:rsidRPr="00704908">
              <w:rPr>
                <w:rFonts w:eastAsia="Times New Roman" w:cs="Times New Roman"/>
                <w:b/>
                <w:sz w:val="28"/>
                <w:szCs w:val="24"/>
                <w:lang w:eastAsia="bg-BG"/>
              </w:rPr>
              <w:t>Техническо оформяне</w:t>
            </w:r>
            <w:r w:rsidRPr="00704908">
              <w:rPr>
                <w:rFonts w:eastAsia="Times New Roman" w:cs="Times New Roman"/>
                <w:b/>
                <w:noProof/>
                <w:sz w:val="28"/>
                <w:szCs w:val="24"/>
                <w:lang w:eastAsia="bg-BG"/>
              </w:rPr>
              <w:drawing>
                <wp:anchor distT="0" distB="0" distL="0" distR="0" simplePos="0" relativeHeight="251728896" behindDoc="0" locked="0" layoutInCell="1" allowOverlap="0" wp14:anchorId="616575F8" wp14:editId="0C6B8862">
                  <wp:simplePos x="0" y="0"/>
                  <wp:positionH relativeFrom="column">
                    <wp:align>left</wp:align>
                  </wp:positionH>
                  <wp:positionV relativeFrom="line">
                    <wp:posOffset>0</wp:posOffset>
                  </wp:positionV>
                  <wp:extent cx="9525" cy="19050"/>
                  <wp:effectExtent l="0" t="0" r="0" b="0"/>
                  <wp:wrapSquare wrapText="bothSides"/>
                  <wp:docPr id="23" name="Picture 23" descr="http://www1.znam.bg/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1.znam.bg/images/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04908" w:rsidRPr="00704908" w:rsidTr="00704908">
        <w:trPr>
          <w:tblCellSpacing w:w="15" w:type="dxa"/>
        </w:trPr>
        <w:tc>
          <w:tcPr>
            <w:tcW w:w="0" w:type="auto"/>
            <w:hideMark/>
          </w:tcPr>
          <w:p w:rsidR="00704908" w:rsidRPr="00704908" w:rsidRDefault="00704908" w:rsidP="00704908">
            <w:pPr>
              <w:spacing w:before="100" w:beforeAutospacing="1" w:after="100" w:afterAutospacing="1"/>
              <w:rPr>
                <w:rFonts w:eastAsia="Times New Roman" w:cs="Times New Roman"/>
                <w:szCs w:val="24"/>
                <w:lang w:eastAsia="bg-BG"/>
              </w:rPr>
            </w:pPr>
            <w:r w:rsidRPr="00704908">
              <w:rPr>
                <w:rFonts w:eastAsia="Times New Roman" w:cs="Times New Roman"/>
                <w:szCs w:val="24"/>
                <w:lang w:eastAsia="bg-BG"/>
              </w:rPr>
              <w:t xml:space="preserve">Магистърската теза се представя като ръкопис, напечатан на пишеща машина или принтер, с черна лента, от едната страна на бели листи с формат А4 (21Х29 см). </w:t>
            </w:r>
            <w:r w:rsidRPr="00704908">
              <w:rPr>
                <w:rFonts w:eastAsia="Times New Roman" w:cs="Times New Roman"/>
                <w:szCs w:val="24"/>
                <w:lang w:eastAsia="bg-BG"/>
              </w:rPr>
              <w:br/>
              <w:t xml:space="preserve">Интервалът между редовете се определя от автора, който избира един от следните два формата: </w:t>
            </w:r>
            <w:r w:rsidRPr="00704908">
              <w:rPr>
                <w:rFonts w:eastAsia="Times New Roman" w:cs="Times New Roman"/>
                <w:szCs w:val="24"/>
                <w:lang w:eastAsia="bg-BG"/>
              </w:rPr>
              <w:br/>
              <w:t xml:space="preserve">• стандартна машинописна страница – 30 реда и 60 знака на ред (т. е. когато се пише на компютър, интервал 2, големина на шрифта 14). </w:t>
            </w:r>
            <w:r w:rsidRPr="00704908">
              <w:rPr>
                <w:rFonts w:eastAsia="Times New Roman" w:cs="Times New Roman"/>
                <w:szCs w:val="24"/>
                <w:lang w:eastAsia="bg-BG"/>
              </w:rPr>
              <w:br/>
              <w:t xml:space="preserve">• стандарт за офсетов печат – 37 реда и 64 знака на ред (интервал 1,5 и големина на шрифта 12). </w:t>
            </w:r>
            <w:r w:rsidRPr="00704908">
              <w:rPr>
                <w:rFonts w:eastAsia="Times New Roman" w:cs="Times New Roman"/>
                <w:szCs w:val="24"/>
                <w:lang w:eastAsia="bg-BG"/>
              </w:rPr>
              <w:br/>
              <w:t xml:space="preserve">Ако на страницата има повече знаци и редове, то тя трябва да се преизчисли в стандартни страници. Всички нормативи за обемна дисертации, дипломни работи, статии и др. са в стандартни страници (1800 знака). Например, 1 стр. 37Х64 (офсет) = 1,3 стандартни страници. </w:t>
            </w:r>
            <w:r w:rsidRPr="00704908">
              <w:rPr>
                <w:rFonts w:eastAsia="Times New Roman" w:cs="Times New Roman"/>
                <w:szCs w:val="24"/>
                <w:lang w:eastAsia="bg-BG"/>
              </w:rPr>
              <w:br/>
              <w:t xml:space="preserve">Главите и разделите започват на нова страница, на около 7 см от горния край. </w:t>
            </w:r>
            <w:r w:rsidRPr="00704908">
              <w:rPr>
                <w:rFonts w:eastAsia="Times New Roman" w:cs="Times New Roman"/>
                <w:szCs w:val="24"/>
                <w:lang w:eastAsia="bg-BG"/>
              </w:rPr>
              <w:br/>
              <w:t xml:space="preserve">Полетата на листа са: ляво – 3,5-4 см, дясно – 1-1,5 см, горно и долно – по 2,5 см. </w:t>
            </w:r>
            <w:r w:rsidRPr="00704908">
              <w:rPr>
                <w:rFonts w:eastAsia="Times New Roman" w:cs="Times New Roman"/>
                <w:szCs w:val="24"/>
                <w:lang w:eastAsia="bg-BG"/>
              </w:rPr>
              <w:br/>
              <w:t xml:space="preserve">Всички страници без титулната са номерирани в средата на горното или долното поле. </w:t>
            </w:r>
            <w:r w:rsidRPr="00704908">
              <w:rPr>
                <w:rFonts w:eastAsia="Times New Roman" w:cs="Times New Roman"/>
                <w:szCs w:val="24"/>
                <w:lang w:eastAsia="bg-BG"/>
              </w:rPr>
              <w:br/>
              <w:t xml:space="preserve">Таблиците и графиките са в текста. </w:t>
            </w:r>
            <w:r w:rsidRPr="00704908">
              <w:rPr>
                <w:rFonts w:eastAsia="Times New Roman" w:cs="Times New Roman"/>
                <w:szCs w:val="24"/>
                <w:lang w:eastAsia="bg-BG"/>
              </w:rPr>
              <w:br/>
              <w:t xml:space="preserve">По-общ вид дипломната работа представлява подвързан том. Представя се в 2 екземпляра. </w:t>
            </w:r>
            <w:r w:rsidRPr="00704908">
              <w:rPr>
                <w:rFonts w:eastAsia="Times New Roman" w:cs="Times New Roman"/>
                <w:szCs w:val="24"/>
                <w:lang w:eastAsia="bg-BG"/>
              </w:rPr>
              <w:br/>
              <w:t xml:space="preserve">Корицата е твърда с надпис – „ДИПЛОМНА РАБОТА” (МАГИСТЪРСКА ТЕЗА), имената на автора, място и година на отпечатване. </w:t>
            </w:r>
            <w:r w:rsidRPr="00704908">
              <w:rPr>
                <w:rFonts w:eastAsia="Times New Roman" w:cs="Times New Roman"/>
                <w:szCs w:val="24"/>
                <w:lang w:eastAsia="bg-BG"/>
              </w:rPr>
              <w:br/>
              <w:t xml:space="preserve">В машинописния текст е разрешено да се правят ръкописни допълнения само за отсъстващи знаци – букви, символи, математически, химически и други формули, чуждестранни имена, написани не на кирилица и др. под. Компютрите разполагат с богат набор от шрифтове, със съответните знаци и решават принципно този проблем. </w:t>
            </w:r>
            <w:r w:rsidRPr="00704908">
              <w:rPr>
                <w:rFonts w:eastAsia="Times New Roman" w:cs="Times New Roman"/>
                <w:szCs w:val="24"/>
                <w:lang w:eastAsia="bg-BG"/>
              </w:rPr>
              <w:br/>
              <w:t>Формулите се разполагат на отделен ред, а указателният текст към тях – на следващия ред.</w:t>
            </w:r>
          </w:p>
        </w:tc>
        <w:tc>
          <w:tcPr>
            <w:tcW w:w="0" w:type="auto"/>
            <w:vAlign w:val="center"/>
            <w:hideMark/>
          </w:tcPr>
          <w:p w:rsidR="00704908" w:rsidRPr="00704908" w:rsidRDefault="00704908" w:rsidP="00704908">
            <w:pPr>
              <w:rPr>
                <w:rFonts w:eastAsia="Times New Roman" w:cs="Times New Roman"/>
                <w:sz w:val="20"/>
                <w:szCs w:val="20"/>
                <w:lang w:eastAsia="bg-BG"/>
              </w:rPr>
            </w:pPr>
          </w:p>
        </w:tc>
      </w:tr>
    </w:tbl>
    <w:p w:rsidR="00A707C5" w:rsidRDefault="00A707C5">
      <w:pPr>
        <w:rPr>
          <w:lang w:val="en-US"/>
        </w:rPr>
      </w:pPr>
    </w:p>
    <w:p w:rsidR="00A707C5" w:rsidRDefault="00A707C5">
      <w:pPr>
        <w:rPr>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5"/>
        <w:gridCol w:w="81"/>
      </w:tblGrid>
      <w:tr w:rsidR="00D434DE" w:rsidRPr="00D434DE" w:rsidTr="00D434DE">
        <w:trPr>
          <w:tblCellSpacing w:w="15" w:type="dxa"/>
        </w:trPr>
        <w:tc>
          <w:tcPr>
            <w:tcW w:w="0" w:type="auto"/>
            <w:gridSpan w:val="2"/>
            <w:vAlign w:val="center"/>
            <w:hideMark/>
          </w:tcPr>
          <w:p w:rsidR="00D434DE" w:rsidRPr="00D434DE" w:rsidRDefault="00D434DE" w:rsidP="00D434DE">
            <w:pPr>
              <w:spacing w:before="100" w:beforeAutospacing="1" w:after="100" w:afterAutospacing="1"/>
              <w:rPr>
                <w:rFonts w:eastAsia="Times New Roman" w:cs="Times New Roman"/>
                <w:b/>
                <w:sz w:val="28"/>
                <w:szCs w:val="24"/>
                <w:lang w:eastAsia="bg-BG"/>
              </w:rPr>
            </w:pPr>
            <w:r w:rsidRPr="00D434DE">
              <w:rPr>
                <w:rFonts w:eastAsia="Times New Roman" w:cs="Times New Roman"/>
                <w:b/>
                <w:sz w:val="28"/>
                <w:szCs w:val="24"/>
                <w:lang w:eastAsia="bg-BG"/>
              </w:rPr>
              <w:t>Цитиране</w:t>
            </w:r>
            <w:r w:rsidRPr="00D434DE">
              <w:rPr>
                <w:rFonts w:eastAsia="Times New Roman" w:cs="Times New Roman"/>
                <w:b/>
                <w:noProof/>
                <w:sz w:val="28"/>
                <w:szCs w:val="24"/>
                <w:lang w:eastAsia="bg-BG"/>
              </w:rPr>
              <w:drawing>
                <wp:anchor distT="0" distB="0" distL="0" distR="0" simplePos="0" relativeHeight="251730944" behindDoc="0" locked="0" layoutInCell="1" allowOverlap="0" wp14:anchorId="092CEF65" wp14:editId="1BE89C48">
                  <wp:simplePos x="0" y="0"/>
                  <wp:positionH relativeFrom="column">
                    <wp:align>left</wp:align>
                  </wp:positionH>
                  <wp:positionV relativeFrom="line">
                    <wp:posOffset>0</wp:posOffset>
                  </wp:positionV>
                  <wp:extent cx="9525" cy="19050"/>
                  <wp:effectExtent l="0" t="0" r="0" b="0"/>
                  <wp:wrapSquare wrapText="bothSides"/>
                  <wp:docPr id="24" name="Picture 24" descr="http://www1.znam.bg/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1.znam.bg/images/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34DE" w:rsidRPr="00D434DE" w:rsidTr="00D434DE">
        <w:trPr>
          <w:tblCellSpacing w:w="15" w:type="dxa"/>
        </w:trPr>
        <w:tc>
          <w:tcPr>
            <w:tcW w:w="0" w:type="auto"/>
            <w:hideMark/>
          </w:tcPr>
          <w:p w:rsidR="00D434DE" w:rsidRPr="00D434DE" w:rsidRDefault="00D434DE" w:rsidP="00D434DE">
            <w:pPr>
              <w:spacing w:before="100" w:beforeAutospacing="1" w:after="100" w:afterAutospacing="1"/>
              <w:rPr>
                <w:rFonts w:eastAsia="Times New Roman" w:cs="Times New Roman"/>
                <w:szCs w:val="24"/>
                <w:lang w:eastAsia="bg-BG"/>
              </w:rPr>
            </w:pPr>
            <w:r w:rsidRPr="00D434DE">
              <w:rPr>
                <w:rFonts w:eastAsia="Times New Roman" w:cs="Times New Roman"/>
                <w:szCs w:val="24"/>
                <w:lang w:eastAsia="bg-BG"/>
              </w:rPr>
              <w:t>Една от особеностите на научния текст е, че в него се цитира значително по-често, отколкото в други видове текстове. Това налага на цитирането да се отдели по-голямо внимание.</w:t>
            </w:r>
            <w:r w:rsidRPr="00D434DE">
              <w:rPr>
                <w:rFonts w:eastAsia="Times New Roman" w:cs="Times New Roman"/>
                <w:szCs w:val="24"/>
                <w:lang w:eastAsia="bg-BG"/>
              </w:rPr>
              <w:br/>
              <w:t>Независимо дали се цитира дословно или по смисъл, съответствието на цитата и оригинала трябва да бъде пълно.</w:t>
            </w:r>
            <w:r w:rsidRPr="00D434DE">
              <w:rPr>
                <w:rFonts w:eastAsia="Times New Roman" w:cs="Times New Roman"/>
                <w:szCs w:val="24"/>
                <w:lang w:eastAsia="bg-BG"/>
              </w:rPr>
              <w:br/>
              <w:t>Самият цитат трябва да е обоснован и непременно необходим.</w:t>
            </w:r>
            <w:r w:rsidRPr="00D434DE">
              <w:rPr>
                <w:rFonts w:eastAsia="Times New Roman" w:cs="Times New Roman"/>
                <w:szCs w:val="24"/>
                <w:lang w:eastAsia="bg-BG"/>
              </w:rPr>
              <w:br/>
              <w:t xml:space="preserve">Цитирането на автора трябва да става само по негови произведения (оригинали) и само в краен случай по извадки от съчинения, приведени от други автори. </w:t>
            </w:r>
            <w:r w:rsidRPr="00D434DE">
              <w:rPr>
                <w:rFonts w:eastAsia="Times New Roman" w:cs="Times New Roman"/>
                <w:szCs w:val="24"/>
                <w:lang w:eastAsia="bg-BG"/>
              </w:rPr>
              <w:br/>
              <w:t xml:space="preserve">В случай на цитиране по вторичен източник препратката към библиографското описание на източника на цитата започва с </w:t>
            </w:r>
            <w:r w:rsidRPr="00D434DE">
              <w:rPr>
                <w:rFonts w:eastAsia="Times New Roman" w:cs="Times New Roman"/>
                <w:b/>
                <w:bCs/>
                <w:szCs w:val="24"/>
                <w:lang w:eastAsia="bg-BG"/>
              </w:rPr>
              <w:t>„цит. по: ...”</w:t>
            </w:r>
            <w:r w:rsidRPr="00D434DE">
              <w:rPr>
                <w:rFonts w:eastAsia="Times New Roman" w:cs="Times New Roman"/>
                <w:szCs w:val="24"/>
                <w:lang w:eastAsia="bg-BG"/>
              </w:rPr>
              <w:t xml:space="preserve"> и се описва източникът и точната страница от мястото, откъдето е взет цитатът. </w:t>
            </w:r>
            <w:r w:rsidRPr="00D434DE">
              <w:rPr>
                <w:rFonts w:eastAsia="Times New Roman" w:cs="Times New Roman"/>
                <w:szCs w:val="24"/>
                <w:lang w:eastAsia="bg-BG"/>
              </w:rPr>
              <w:br/>
              <w:t>Разрешава се цитиране само на публикувани трудове. Цитирането на дисертации, дипломни и други непубликувани работи може да стане само със съгласието на авторите. Лекции (съхранени под формата на аудиторни записки) не се цитират.</w:t>
            </w:r>
            <w:r w:rsidRPr="00D434DE">
              <w:rPr>
                <w:rFonts w:eastAsia="Times New Roman" w:cs="Times New Roman"/>
                <w:szCs w:val="24"/>
                <w:lang w:eastAsia="bg-BG"/>
              </w:rPr>
              <w:br/>
              <w:t>По своя метод цитирането може да бъде три вида.</w:t>
            </w:r>
            <w:r w:rsidRPr="00D434DE">
              <w:rPr>
                <w:rFonts w:eastAsia="Times New Roman" w:cs="Times New Roman"/>
                <w:szCs w:val="24"/>
                <w:lang w:eastAsia="bg-BG"/>
              </w:rPr>
              <w:br/>
              <w:t>        </w:t>
            </w:r>
            <w:r w:rsidRPr="00D434DE">
              <w:rPr>
                <w:rFonts w:eastAsia="Times New Roman" w:cs="Times New Roman"/>
                <w:b/>
                <w:bCs/>
                <w:szCs w:val="24"/>
                <w:lang w:eastAsia="bg-BG"/>
              </w:rPr>
              <w:t>1. Вътретекстово.</w:t>
            </w:r>
            <w:r w:rsidRPr="00D434DE">
              <w:rPr>
                <w:rFonts w:eastAsia="Times New Roman" w:cs="Times New Roman"/>
                <w:szCs w:val="24"/>
                <w:lang w:eastAsia="bg-BG"/>
              </w:rPr>
              <w:t xml:space="preserve"> По правило така се цитират най-значителните източници в публицистиката и при условие, че цитатите са малко на брой.</w:t>
            </w:r>
            <w:r w:rsidRPr="00D434DE">
              <w:rPr>
                <w:rFonts w:eastAsia="Times New Roman" w:cs="Times New Roman"/>
                <w:szCs w:val="24"/>
                <w:lang w:eastAsia="bg-BG"/>
              </w:rPr>
              <w:br/>
              <w:t>Пример: „... В книгата на М. Цветкова „Информационна култура: Името на четенето” [В. Търново, Gaberoff, 2001] на този проблем е посветена специална глава [с. 124–149] ...”</w:t>
            </w:r>
            <w:r w:rsidRPr="00D434DE">
              <w:rPr>
                <w:rFonts w:eastAsia="Times New Roman" w:cs="Times New Roman"/>
                <w:szCs w:val="24"/>
                <w:lang w:eastAsia="bg-BG"/>
              </w:rPr>
              <w:br/>
              <w:t>        </w:t>
            </w:r>
            <w:r w:rsidRPr="00D434DE">
              <w:rPr>
                <w:rFonts w:eastAsia="Times New Roman" w:cs="Times New Roman"/>
                <w:b/>
                <w:bCs/>
                <w:szCs w:val="24"/>
                <w:lang w:eastAsia="bg-BG"/>
              </w:rPr>
              <w:t>2. Под линия.</w:t>
            </w:r>
            <w:r w:rsidRPr="00D434DE">
              <w:rPr>
                <w:rFonts w:eastAsia="Times New Roman" w:cs="Times New Roman"/>
                <w:szCs w:val="24"/>
                <w:lang w:eastAsia="bg-BG"/>
              </w:rPr>
              <w:t xml:space="preserve"> Най-целесъобразно е да се прилага, когато е необходимо да се облекчи читателят при обхващането на цитираните произведения. Всеки цитат се означава с цифров индекс над реда (пореден за страницата, за главата или за целия текстов масив) и включва в бележка под линия основните елементи на библиографското описание. Под линия се поставят и някои бележки – указания за допълнителни източници по въпроса, препращане към други части на труда, предаване на собствени критични бележки и коментари, които иначе биха нарушили потока на мислите, указване на факти и данни във връзка с темата и т.н. </w:t>
            </w:r>
          </w:p>
          <w:p w:rsidR="00D434DE" w:rsidRPr="00D434DE" w:rsidRDefault="00D434DE" w:rsidP="00D434DE">
            <w:pPr>
              <w:spacing w:before="100" w:beforeAutospacing="1" w:after="100" w:afterAutospacing="1"/>
              <w:rPr>
                <w:rFonts w:eastAsia="Times New Roman" w:cs="Times New Roman"/>
                <w:szCs w:val="24"/>
                <w:lang w:eastAsia="bg-BG"/>
              </w:rPr>
            </w:pPr>
            <w:r w:rsidRPr="00D434DE">
              <w:rPr>
                <w:rFonts w:eastAsia="Times New Roman" w:cs="Times New Roman"/>
                <w:szCs w:val="24"/>
                <w:lang w:eastAsia="bg-BG"/>
              </w:rPr>
              <w:t xml:space="preserve">Например: </w:t>
            </w:r>
            <w:r w:rsidRPr="00D434DE">
              <w:rPr>
                <w:rFonts w:eastAsia="Times New Roman" w:cs="Times New Roman"/>
                <w:i/>
                <w:iCs/>
                <w:szCs w:val="24"/>
                <w:lang w:eastAsia="bg-BG"/>
              </w:rPr>
              <w:t xml:space="preserve">„ ... според теорията на четенето” </w:t>
            </w:r>
            <w:r w:rsidRPr="00D434DE">
              <w:rPr>
                <w:rFonts w:eastAsia="Times New Roman" w:cs="Times New Roman"/>
                <w:i/>
                <w:iCs/>
                <w:szCs w:val="24"/>
                <w:vertAlign w:val="superscript"/>
                <w:lang w:eastAsia="bg-BG"/>
              </w:rPr>
              <w:t>1</w:t>
            </w:r>
            <w:r w:rsidRPr="00D434DE">
              <w:rPr>
                <w:rFonts w:eastAsia="Times New Roman" w:cs="Times New Roman"/>
                <w:i/>
                <w:iCs/>
                <w:szCs w:val="24"/>
                <w:lang w:eastAsia="bg-BG"/>
              </w:rPr>
              <w:t>, ...</w:t>
            </w:r>
          </w:p>
          <w:p w:rsidR="00D434DE" w:rsidRPr="00D434DE" w:rsidRDefault="00D434DE" w:rsidP="00D434DE">
            <w:pPr>
              <w:spacing w:before="100" w:beforeAutospacing="1" w:after="100" w:afterAutospacing="1"/>
              <w:rPr>
                <w:rFonts w:eastAsia="Times New Roman" w:cs="Times New Roman"/>
                <w:szCs w:val="24"/>
                <w:lang w:eastAsia="bg-BG"/>
              </w:rPr>
            </w:pPr>
            <w:r w:rsidRPr="00D434DE">
              <w:rPr>
                <w:rFonts w:eastAsia="Times New Roman" w:cs="Times New Roman"/>
                <w:szCs w:val="24"/>
                <w:lang w:eastAsia="bg-BG"/>
              </w:rPr>
              <w:t>------------</w:t>
            </w:r>
            <w:r w:rsidRPr="00D434DE">
              <w:rPr>
                <w:rFonts w:eastAsia="Times New Roman" w:cs="Times New Roman"/>
                <w:szCs w:val="24"/>
                <w:lang w:eastAsia="bg-BG"/>
              </w:rPr>
              <w:br/>
            </w:r>
            <w:r w:rsidRPr="00D434DE">
              <w:rPr>
                <w:rFonts w:eastAsia="Times New Roman" w:cs="Times New Roman"/>
                <w:i/>
                <w:iCs/>
                <w:szCs w:val="24"/>
                <w:vertAlign w:val="superscript"/>
                <w:lang w:eastAsia="bg-BG"/>
              </w:rPr>
              <w:t>1</w:t>
            </w:r>
            <w:r w:rsidRPr="00D434DE">
              <w:rPr>
                <w:rFonts w:eastAsia="Times New Roman" w:cs="Times New Roman"/>
                <w:i/>
                <w:iCs/>
                <w:szCs w:val="24"/>
                <w:lang w:eastAsia="bg-BG"/>
              </w:rPr>
              <w:t xml:space="preserve"> Цветкова, Милена. Четенето – антиманипулативен филтър. София: Gaberoff, 2000, с. 84.</w:t>
            </w:r>
          </w:p>
          <w:p w:rsidR="00D434DE" w:rsidRPr="00D434DE" w:rsidRDefault="00D434DE" w:rsidP="00D434DE">
            <w:pPr>
              <w:spacing w:before="100" w:beforeAutospacing="1" w:after="100" w:afterAutospacing="1"/>
              <w:rPr>
                <w:rFonts w:eastAsia="Times New Roman" w:cs="Times New Roman"/>
                <w:szCs w:val="24"/>
                <w:lang w:eastAsia="bg-BG"/>
              </w:rPr>
            </w:pPr>
            <w:r w:rsidRPr="00D434DE">
              <w:rPr>
                <w:rFonts w:eastAsia="Times New Roman" w:cs="Times New Roman"/>
                <w:szCs w:val="24"/>
                <w:lang w:eastAsia="bg-BG"/>
              </w:rPr>
              <w:t>При повторно и следващо цитиране на същия източник:</w:t>
            </w:r>
          </w:p>
          <w:p w:rsidR="00D434DE" w:rsidRPr="00D434DE" w:rsidRDefault="00D434DE" w:rsidP="00D434DE">
            <w:pPr>
              <w:spacing w:before="100" w:beforeAutospacing="1" w:after="100" w:afterAutospacing="1"/>
              <w:rPr>
                <w:rFonts w:eastAsia="Times New Roman" w:cs="Times New Roman"/>
                <w:szCs w:val="24"/>
                <w:lang w:eastAsia="bg-BG"/>
              </w:rPr>
            </w:pPr>
            <w:r w:rsidRPr="00D434DE">
              <w:rPr>
                <w:rFonts w:eastAsia="Times New Roman" w:cs="Times New Roman"/>
                <w:szCs w:val="24"/>
                <w:lang w:eastAsia="bg-BG"/>
              </w:rPr>
              <w:t>-----------</w:t>
            </w:r>
            <w:r w:rsidRPr="00D434DE">
              <w:rPr>
                <w:rFonts w:eastAsia="Times New Roman" w:cs="Times New Roman"/>
                <w:szCs w:val="24"/>
                <w:lang w:eastAsia="bg-BG"/>
              </w:rPr>
              <w:br/>
            </w:r>
            <w:r w:rsidRPr="00D434DE">
              <w:rPr>
                <w:rFonts w:eastAsia="Times New Roman" w:cs="Times New Roman"/>
                <w:i/>
                <w:iCs/>
                <w:szCs w:val="24"/>
                <w:vertAlign w:val="superscript"/>
                <w:lang w:eastAsia="bg-BG"/>
              </w:rPr>
              <w:t>21</w:t>
            </w:r>
            <w:r w:rsidRPr="00D434DE">
              <w:rPr>
                <w:rFonts w:eastAsia="Times New Roman" w:cs="Times New Roman"/>
                <w:i/>
                <w:iCs/>
                <w:szCs w:val="24"/>
                <w:lang w:eastAsia="bg-BG"/>
              </w:rPr>
              <w:t xml:space="preserve"> Цветкова, Милена. Четенето – антиманипулативен филтър, с. 99.</w:t>
            </w:r>
          </w:p>
          <w:p w:rsidR="00D434DE" w:rsidRPr="00D434DE" w:rsidRDefault="00D434DE" w:rsidP="00D434DE">
            <w:pPr>
              <w:spacing w:before="100" w:beforeAutospacing="1" w:after="100" w:afterAutospacing="1"/>
              <w:rPr>
                <w:rFonts w:eastAsia="Times New Roman" w:cs="Times New Roman"/>
                <w:szCs w:val="24"/>
                <w:lang w:eastAsia="bg-BG"/>
              </w:rPr>
            </w:pPr>
            <w:r w:rsidRPr="00D434DE">
              <w:rPr>
                <w:rFonts w:eastAsia="Times New Roman" w:cs="Times New Roman"/>
                <w:szCs w:val="24"/>
                <w:lang w:eastAsia="bg-BG"/>
              </w:rPr>
              <w:t>При непосредствено повторно цитиране на същия източник:</w:t>
            </w:r>
          </w:p>
          <w:p w:rsidR="00D434DE" w:rsidRPr="00D434DE" w:rsidRDefault="00D434DE" w:rsidP="00D434DE">
            <w:pPr>
              <w:spacing w:before="100" w:beforeAutospacing="1" w:after="100" w:afterAutospacing="1"/>
              <w:rPr>
                <w:rFonts w:eastAsia="Times New Roman" w:cs="Times New Roman"/>
                <w:szCs w:val="24"/>
                <w:lang w:eastAsia="bg-BG"/>
              </w:rPr>
            </w:pPr>
            <w:r w:rsidRPr="00D434DE">
              <w:rPr>
                <w:rFonts w:eastAsia="Times New Roman" w:cs="Times New Roman"/>
                <w:szCs w:val="24"/>
                <w:lang w:eastAsia="bg-BG"/>
              </w:rPr>
              <w:t>-----------</w:t>
            </w:r>
            <w:r w:rsidRPr="00D434DE">
              <w:rPr>
                <w:rFonts w:eastAsia="Times New Roman" w:cs="Times New Roman"/>
                <w:szCs w:val="24"/>
                <w:lang w:eastAsia="bg-BG"/>
              </w:rPr>
              <w:br/>
            </w:r>
            <w:r w:rsidRPr="00D434DE">
              <w:rPr>
                <w:rFonts w:eastAsia="Times New Roman" w:cs="Times New Roman"/>
                <w:i/>
                <w:iCs/>
                <w:szCs w:val="24"/>
                <w:vertAlign w:val="superscript"/>
                <w:lang w:eastAsia="bg-BG"/>
              </w:rPr>
              <w:lastRenderedPageBreak/>
              <w:t>22</w:t>
            </w:r>
            <w:r w:rsidRPr="00D434DE">
              <w:rPr>
                <w:rFonts w:eastAsia="Times New Roman" w:cs="Times New Roman"/>
                <w:i/>
                <w:iCs/>
                <w:szCs w:val="24"/>
                <w:lang w:eastAsia="bg-BG"/>
              </w:rPr>
              <w:t xml:space="preserve"> Пак там, с. 124.</w:t>
            </w:r>
          </w:p>
          <w:p w:rsidR="00D434DE" w:rsidRPr="00D434DE" w:rsidRDefault="00D434DE" w:rsidP="00D434DE">
            <w:pPr>
              <w:spacing w:before="100" w:beforeAutospacing="1" w:after="100" w:afterAutospacing="1"/>
              <w:rPr>
                <w:rFonts w:eastAsia="Times New Roman" w:cs="Times New Roman"/>
                <w:szCs w:val="24"/>
                <w:lang w:eastAsia="bg-BG"/>
              </w:rPr>
            </w:pPr>
            <w:r w:rsidRPr="00D434DE">
              <w:rPr>
                <w:rFonts w:eastAsia="Times New Roman" w:cs="Times New Roman"/>
                <w:szCs w:val="24"/>
                <w:lang w:eastAsia="bg-BG"/>
              </w:rPr>
              <w:t>        </w:t>
            </w:r>
            <w:r w:rsidRPr="00D434DE">
              <w:rPr>
                <w:rFonts w:eastAsia="Times New Roman" w:cs="Times New Roman"/>
                <w:b/>
                <w:bCs/>
                <w:szCs w:val="24"/>
                <w:lang w:eastAsia="bg-BG"/>
              </w:rPr>
              <w:t>3. Задтекстово.</w:t>
            </w:r>
            <w:r w:rsidRPr="00D434DE">
              <w:rPr>
                <w:rFonts w:eastAsia="Times New Roman" w:cs="Times New Roman"/>
                <w:szCs w:val="24"/>
                <w:lang w:eastAsia="bg-BG"/>
              </w:rPr>
              <w:t xml:space="preserve"> Смята се за най-икономично. Целесъобразно е да се прилага при голям брой използвани източници. Има два основни формата или системи:</w:t>
            </w:r>
            <w:r w:rsidRPr="00D434DE">
              <w:rPr>
                <w:rFonts w:eastAsia="Times New Roman" w:cs="Times New Roman"/>
                <w:szCs w:val="24"/>
                <w:lang w:eastAsia="bg-BG"/>
              </w:rPr>
              <w:br/>
              <w:t xml:space="preserve">        (а) </w:t>
            </w:r>
            <w:r w:rsidRPr="00D434DE">
              <w:rPr>
                <w:rFonts w:eastAsia="Times New Roman" w:cs="Times New Roman"/>
                <w:b/>
                <w:bCs/>
                <w:szCs w:val="24"/>
                <w:lang w:eastAsia="bg-BG"/>
              </w:rPr>
              <w:t>Номерационна система (Vancouver Style)</w:t>
            </w:r>
            <w:r w:rsidRPr="00D434DE">
              <w:rPr>
                <w:rFonts w:eastAsia="Times New Roman" w:cs="Times New Roman"/>
                <w:szCs w:val="24"/>
                <w:lang w:eastAsia="bg-BG"/>
              </w:rPr>
              <w:t xml:space="preserve"> – с номерация на списъка на информационните източници (библиографията) в края на труда, който е същевременно азбучно подреден. </w:t>
            </w:r>
            <w:r w:rsidRPr="00D434DE">
              <w:rPr>
                <w:rFonts w:eastAsia="Times New Roman" w:cs="Times New Roman"/>
                <w:szCs w:val="24"/>
                <w:lang w:eastAsia="bg-BG"/>
              </w:rPr>
              <w:br/>
              <w:t>Например: „... [13, с. 124] ...”, което означава „източник № 13 от списъка, цитирана страница 124”. </w:t>
            </w:r>
            <w:r w:rsidRPr="00D434DE">
              <w:rPr>
                <w:rFonts w:eastAsia="Times New Roman" w:cs="Times New Roman"/>
                <w:szCs w:val="24"/>
                <w:lang w:eastAsia="bg-BG"/>
              </w:rPr>
              <w:br/>
              <w:t xml:space="preserve">        (б) </w:t>
            </w:r>
            <w:r w:rsidRPr="00D434DE">
              <w:rPr>
                <w:rFonts w:eastAsia="Times New Roman" w:cs="Times New Roman"/>
                <w:b/>
                <w:bCs/>
                <w:szCs w:val="24"/>
                <w:lang w:eastAsia="bg-BG"/>
              </w:rPr>
              <w:t>Системата „автор – дата” (Harvard Style)</w:t>
            </w:r>
            <w:r w:rsidRPr="00D434DE">
              <w:rPr>
                <w:rFonts w:eastAsia="Times New Roman" w:cs="Times New Roman"/>
                <w:szCs w:val="24"/>
                <w:lang w:eastAsia="bg-BG"/>
              </w:rPr>
              <w:t xml:space="preserve"> – без номерация на списъка, който е строго азбучно подреден.</w:t>
            </w:r>
            <w:r w:rsidRPr="00D434DE">
              <w:rPr>
                <w:rFonts w:eastAsia="Times New Roman" w:cs="Times New Roman"/>
                <w:szCs w:val="24"/>
                <w:lang w:eastAsia="bg-BG"/>
              </w:rPr>
              <w:br/>
              <w:t>Например: „... [Цветкова, 2000: 124] ... ”</w:t>
            </w:r>
            <w:r w:rsidRPr="00D434DE">
              <w:rPr>
                <w:rFonts w:eastAsia="Times New Roman" w:cs="Times New Roman"/>
                <w:szCs w:val="24"/>
                <w:lang w:eastAsia="bg-BG"/>
              </w:rPr>
              <w:br/>
              <w:t>В този случай трудовете в списъка не са номерирани, а са подредени според азбучния ред на имената на авторите (редната дума на библиографското описание), а заглавията на един и същи автор – според хронологията на изданията. Ако за една и съща годината трудовете на автора са повече от един, към обозначението на годината на издаване е прието да се прибавя поредна малка буква.</w:t>
            </w:r>
          </w:p>
          <w:p w:rsidR="00D434DE" w:rsidRPr="00D434DE" w:rsidRDefault="00D434DE" w:rsidP="00D434DE">
            <w:pPr>
              <w:spacing w:before="100" w:beforeAutospacing="1" w:after="100" w:afterAutospacing="1"/>
              <w:rPr>
                <w:rFonts w:eastAsia="Times New Roman" w:cs="Times New Roman"/>
                <w:szCs w:val="24"/>
                <w:lang w:eastAsia="bg-BG"/>
              </w:rPr>
            </w:pPr>
            <w:r w:rsidRPr="00D434DE">
              <w:rPr>
                <w:rFonts w:eastAsia="Times New Roman" w:cs="Times New Roman"/>
                <w:szCs w:val="24"/>
                <w:lang w:eastAsia="bg-BG"/>
              </w:rPr>
              <w:t xml:space="preserve">Например: </w:t>
            </w:r>
            <w:r w:rsidRPr="00D434DE">
              <w:rPr>
                <w:rFonts w:eastAsia="Times New Roman" w:cs="Times New Roman"/>
                <w:i/>
                <w:iCs/>
                <w:szCs w:val="24"/>
                <w:lang w:eastAsia="bg-BG"/>
              </w:rPr>
              <w:t>„Цветкова, 2000а”, „Цветкова, 2000б”</w:t>
            </w:r>
            <w:r w:rsidRPr="00D434DE">
              <w:rPr>
                <w:rFonts w:eastAsia="Times New Roman" w:cs="Times New Roman"/>
                <w:szCs w:val="24"/>
                <w:lang w:eastAsia="bg-BG"/>
              </w:rPr>
              <w:t xml:space="preserve"> и т. н. </w:t>
            </w:r>
          </w:p>
          <w:p w:rsidR="00D434DE" w:rsidRPr="00D434DE" w:rsidRDefault="00D434DE" w:rsidP="00D434DE">
            <w:pPr>
              <w:spacing w:before="100" w:beforeAutospacing="1" w:after="100" w:afterAutospacing="1"/>
              <w:rPr>
                <w:rFonts w:eastAsia="Times New Roman" w:cs="Times New Roman"/>
                <w:szCs w:val="24"/>
                <w:lang w:eastAsia="bg-BG"/>
              </w:rPr>
            </w:pPr>
            <w:r w:rsidRPr="00D434DE">
              <w:rPr>
                <w:rFonts w:eastAsia="Times New Roman" w:cs="Times New Roman"/>
                <w:szCs w:val="24"/>
                <w:lang w:eastAsia="bg-BG"/>
              </w:rPr>
              <w:t>        </w:t>
            </w:r>
            <w:r w:rsidRPr="00D434DE">
              <w:rPr>
                <w:rFonts w:eastAsia="Times New Roman" w:cs="Times New Roman"/>
                <w:b/>
                <w:bCs/>
                <w:szCs w:val="24"/>
                <w:lang w:eastAsia="bg-BG"/>
              </w:rPr>
              <w:t>4. Цитиране на чуждестранни автори</w:t>
            </w:r>
            <w:r w:rsidRPr="00D434DE">
              <w:rPr>
                <w:rFonts w:eastAsia="Times New Roman" w:cs="Times New Roman"/>
                <w:szCs w:val="24"/>
                <w:lang w:eastAsia="bg-BG"/>
              </w:rPr>
              <w:t>. Прави се най-напред в българска транскрипция и след това в скоби се посочва в оригинал заедно с годината на изданието; в текста името се посочва в българска транскрипция, придружено от годината на изданието, а в библиографския списък се изписва в оригинал. </w:t>
            </w:r>
            <w:r w:rsidRPr="00D434DE">
              <w:rPr>
                <w:rFonts w:eastAsia="Times New Roman" w:cs="Times New Roman"/>
                <w:szCs w:val="24"/>
                <w:lang w:eastAsia="bg-BG"/>
              </w:rPr>
              <w:br/>
              <w:t>        </w:t>
            </w:r>
            <w:r w:rsidRPr="00D434DE">
              <w:rPr>
                <w:rFonts w:eastAsia="Times New Roman" w:cs="Times New Roman"/>
                <w:b/>
                <w:bCs/>
                <w:szCs w:val="24"/>
                <w:lang w:eastAsia="bg-BG"/>
              </w:rPr>
              <w:t>5. Повторно цитиране</w:t>
            </w:r>
            <w:r w:rsidRPr="00D434DE">
              <w:rPr>
                <w:rFonts w:eastAsia="Times New Roman" w:cs="Times New Roman"/>
                <w:szCs w:val="24"/>
                <w:lang w:eastAsia="bg-BG"/>
              </w:rPr>
              <w:t>. Независимо от вида, отпада необходимостта да се дава в пълнота библиографското описание, особено ако цитатите са в непосредствена близост. В такива случаи се употребява изразът „Пак там”, а когато цитатите не са в непосредствена близост, се пише само „Цит. съч., с. ... ” след името на автора. Когато в текста е цитиран повече от един труд на автора, заглавието при повторното цитиране може да се съкрати до една-две думи, следвани от многоточие.</w:t>
            </w:r>
          </w:p>
        </w:tc>
        <w:tc>
          <w:tcPr>
            <w:tcW w:w="0" w:type="auto"/>
            <w:vAlign w:val="center"/>
            <w:hideMark/>
          </w:tcPr>
          <w:p w:rsidR="00D434DE" w:rsidRPr="00D434DE" w:rsidRDefault="00D434DE" w:rsidP="00D434DE">
            <w:pPr>
              <w:rPr>
                <w:rFonts w:eastAsia="Times New Roman" w:cs="Times New Roman"/>
                <w:sz w:val="20"/>
                <w:szCs w:val="20"/>
                <w:lang w:eastAsia="bg-BG"/>
              </w:rPr>
            </w:pPr>
          </w:p>
        </w:tc>
      </w:tr>
    </w:tbl>
    <w:p w:rsidR="00A707C5" w:rsidRDefault="00A707C5">
      <w:pPr>
        <w:rPr>
          <w:lang w:val="en-US"/>
        </w:rPr>
      </w:pPr>
    </w:p>
    <w:p w:rsidR="00A707C5" w:rsidRDefault="00A707C5">
      <w:pPr>
        <w:rPr>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5"/>
        <w:gridCol w:w="81"/>
      </w:tblGrid>
      <w:tr w:rsidR="000C5425" w:rsidRPr="000C5425" w:rsidTr="000C5425">
        <w:trPr>
          <w:tblCellSpacing w:w="15" w:type="dxa"/>
        </w:trPr>
        <w:tc>
          <w:tcPr>
            <w:tcW w:w="0" w:type="auto"/>
            <w:gridSpan w:val="2"/>
            <w:vAlign w:val="center"/>
            <w:hideMark/>
          </w:tcPr>
          <w:p w:rsidR="000C5425" w:rsidRPr="000C5425" w:rsidRDefault="000C5425" w:rsidP="000C5425">
            <w:pPr>
              <w:spacing w:before="100" w:beforeAutospacing="1" w:after="100" w:afterAutospacing="1"/>
              <w:rPr>
                <w:rFonts w:eastAsia="Times New Roman" w:cs="Times New Roman"/>
                <w:b/>
                <w:sz w:val="28"/>
                <w:szCs w:val="24"/>
                <w:lang w:eastAsia="bg-BG"/>
              </w:rPr>
            </w:pPr>
            <w:r w:rsidRPr="000C5425">
              <w:rPr>
                <w:rFonts w:eastAsia="Times New Roman" w:cs="Times New Roman"/>
                <w:b/>
                <w:sz w:val="28"/>
                <w:szCs w:val="24"/>
                <w:lang w:eastAsia="bg-BG"/>
              </w:rPr>
              <w:t>Авторска етика</w:t>
            </w:r>
            <w:r w:rsidRPr="000C5425">
              <w:rPr>
                <w:rFonts w:eastAsia="Times New Roman" w:cs="Times New Roman"/>
                <w:b/>
                <w:noProof/>
                <w:sz w:val="28"/>
                <w:szCs w:val="24"/>
                <w:lang w:eastAsia="bg-BG"/>
              </w:rPr>
              <w:drawing>
                <wp:anchor distT="0" distB="0" distL="0" distR="0" simplePos="0" relativeHeight="251732992" behindDoc="0" locked="0" layoutInCell="1" allowOverlap="0" wp14:anchorId="06018F8F" wp14:editId="04ED060B">
                  <wp:simplePos x="0" y="0"/>
                  <wp:positionH relativeFrom="column">
                    <wp:align>left</wp:align>
                  </wp:positionH>
                  <wp:positionV relativeFrom="line">
                    <wp:posOffset>0</wp:posOffset>
                  </wp:positionV>
                  <wp:extent cx="9525" cy="19050"/>
                  <wp:effectExtent l="0" t="0" r="0" b="0"/>
                  <wp:wrapSquare wrapText="bothSides"/>
                  <wp:docPr id="25" name="Picture 25" descr="http://www1.znam.bg/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1.znam.bg/images/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C5425" w:rsidRPr="000C5425" w:rsidTr="000C5425">
        <w:trPr>
          <w:tblCellSpacing w:w="15" w:type="dxa"/>
        </w:trPr>
        <w:tc>
          <w:tcPr>
            <w:tcW w:w="0" w:type="auto"/>
            <w:hideMark/>
          </w:tcPr>
          <w:p w:rsidR="000C5425" w:rsidRPr="000C5425" w:rsidRDefault="000C5425" w:rsidP="000C5425">
            <w:pPr>
              <w:spacing w:before="100" w:beforeAutospacing="1" w:after="100" w:afterAutospacing="1"/>
              <w:rPr>
                <w:rFonts w:eastAsia="Times New Roman" w:cs="Times New Roman"/>
                <w:szCs w:val="24"/>
                <w:lang w:eastAsia="bg-BG"/>
              </w:rPr>
            </w:pPr>
            <w:r w:rsidRPr="000C5425">
              <w:rPr>
                <w:rFonts w:eastAsia="Times New Roman" w:cs="Times New Roman"/>
                <w:szCs w:val="24"/>
                <w:lang w:eastAsia="bg-BG"/>
              </w:rPr>
              <w:t xml:space="preserve">        1. Авторство. Всички лица, посочени като автори са направили съществен интелектуален принос в публикацията и поемат отговорност пред обществото за нея. Авторът трябва да е запознат с методологията и импликациите на работата, да е имал възможност за изкаже мнението си и да осъществи контрол над работата на изследователската група и да защити своя принос на академично ниво. </w:t>
            </w:r>
            <w:r w:rsidRPr="000C5425">
              <w:rPr>
                <w:rFonts w:eastAsia="Times New Roman" w:cs="Times New Roman"/>
                <w:szCs w:val="24"/>
                <w:lang w:eastAsia="bg-BG"/>
              </w:rPr>
              <w:br/>
              <w:t>Всеки автор може да бъде определен като такъв, ако е направил значими лични приноси в: </w:t>
            </w:r>
            <w:r w:rsidRPr="000C5425">
              <w:rPr>
                <w:rFonts w:eastAsia="Times New Roman" w:cs="Times New Roman"/>
                <w:szCs w:val="24"/>
                <w:lang w:eastAsia="bg-BG"/>
              </w:rPr>
              <w:br/>
              <w:t>        (1) в концепцията и планирането на изследването или в анализа и интерпретацията на данните, или и в двете; </w:t>
            </w:r>
            <w:r w:rsidRPr="000C5425">
              <w:rPr>
                <w:rFonts w:eastAsia="Times New Roman" w:cs="Times New Roman"/>
                <w:szCs w:val="24"/>
                <w:lang w:eastAsia="bg-BG"/>
              </w:rPr>
              <w:br/>
              <w:t>        (2) в ескизния проект на ръкописа или в критичния анализ на интелектуалното му съдържание; </w:t>
            </w:r>
            <w:r w:rsidRPr="000C5425">
              <w:rPr>
                <w:rFonts w:eastAsia="Times New Roman" w:cs="Times New Roman"/>
                <w:szCs w:val="24"/>
                <w:lang w:eastAsia="bg-BG"/>
              </w:rPr>
              <w:br/>
              <w:t xml:space="preserve">        (3) в крайната версия на ръкописа, което е предназначено за публикуване. </w:t>
            </w:r>
            <w:r w:rsidRPr="000C5425">
              <w:rPr>
                <w:rFonts w:eastAsia="Times New Roman" w:cs="Times New Roman"/>
                <w:szCs w:val="24"/>
                <w:lang w:eastAsia="bg-BG"/>
              </w:rPr>
              <w:br/>
            </w:r>
            <w:r w:rsidRPr="000C5425">
              <w:rPr>
                <w:rFonts w:eastAsia="Times New Roman" w:cs="Times New Roman"/>
                <w:szCs w:val="24"/>
                <w:lang w:eastAsia="bg-BG"/>
              </w:rPr>
              <w:lastRenderedPageBreak/>
              <w:t xml:space="preserve">Трябва да са спазени всичките три условия. Участието в осигуряването на условия за изследването или сбора на данните не дава основание за придобиване на оценъчен статус на автор. </w:t>
            </w:r>
            <w:r w:rsidRPr="000C5425">
              <w:rPr>
                <w:rFonts w:eastAsia="Times New Roman" w:cs="Times New Roman"/>
                <w:szCs w:val="24"/>
                <w:lang w:eastAsia="bg-BG"/>
              </w:rPr>
              <w:br/>
              <w:t>В случаите на повече от един автор на ръкопис, редът на авторствата се</w:t>
            </w:r>
            <w:r w:rsidRPr="000C5425">
              <w:rPr>
                <w:rFonts w:eastAsia="Times New Roman" w:cs="Times New Roman"/>
                <w:szCs w:val="24"/>
                <w:lang w:eastAsia="bg-BG"/>
              </w:rPr>
              <w:br/>
              <w:t xml:space="preserve">определя от съвместното решение на съавторите. Такъв ръкопис се съпровожда от документ, удостоверяващ, че ръкописът е бил прочетен и одобрен от всеки съавтор. </w:t>
            </w:r>
            <w:r w:rsidRPr="000C5425">
              <w:rPr>
                <w:rFonts w:eastAsia="Times New Roman" w:cs="Times New Roman"/>
                <w:szCs w:val="24"/>
                <w:lang w:eastAsia="bg-BG"/>
              </w:rPr>
              <w:br/>
              <w:t xml:space="preserve">Този документ е доказателство, че ръкописът е честна работа и нямат претенции към колегите си. Съавторите носят еднаква отговорност за резултатите. За лицата, които не са живи и отговарят на критериите за включване трябва да се посочи под черта датата на смъртта. Никакво фиктивно име не трябва да бъде посочвано като автор. </w:t>
            </w:r>
            <w:r w:rsidRPr="000C5425">
              <w:rPr>
                <w:rFonts w:eastAsia="Times New Roman" w:cs="Times New Roman"/>
                <w:szCs w:val="24"/>
                <w:lang w:eastAsia="bg-BG"/>
              </w:rPr>
              <w:br/>
              <w:t>Съавторството често води до усложнения. Те нарастват с броя на съавторите. Различията в ролите и статуса водят до трудности при определяне реда на авторите. Младите автори често безкритично и неподходящо се стремят към включването на известни учени без реален принос в конкретното изследване. </w:t>
            </w:r>
          </w:p>
          <w:p w:rsidR="000C5425" w:rsidRPr="000C5425" w:rsidRDefault="000C5425" w:rsidP="000C5425">
            <w:pPr>
              <w:spacing w:before="100" w:beforeAutospacing="1" w:after="100" w:afterAutospacing="1"/>
              <w:rPr>
                <w:rFonts w:eastAsia="Times New Roman" w:cs="Times New Roman"/>
                <w:szCs w:val="24"/>
                <w:lang w:eastAsia="bg-BG"/>
              </w:rPr>
            </w:pPr>
            <w:r w:rsidRPr="000C5425">
              <w:rPr>
                <w:rFonts w:eastAsia="Times New Roman" w:cs="Times New Roman"/>
                <w:szCs w:val="24"/>
                <w:lang w:eastAsia="bg-BG"/>
              </w:rPr>
              <w:t xml:space="preserve">        2. Признание. Лица, които имат значителен принос в работа та, но не могат да бъдат определени като автори, трябва да се посочат в специален раздел, озаглавен "Благодарности" или в Увода, заедно с техните функции и приноси. </w:t>
            </w:r>
            <w:r w:rsidRPr="000C5425">
              <w:rPr>
                <w:rFonts w:eastAsia="Times New Roman" w:cs="Times New Roman"/>
                <w:szCs w:val="24"/>
                <w:lang w:eastAsia="bg-BG"/>
              </w:rPr>
              <w:br/>
              <w:t xml:space="preserve">Авторите са отговорни за включването на имената и трябва да имат тяхното разрешение (най-добре писмено). В този списък трябва да се отделят лицата с интелектуален принос, от тези с технически функции. </w:t>
            </w:r>
            <w:r w:rsidRPr="000C5425">
              <w:rPr>
                <w:rFonts w:eastAsia="Times New Roman" w:cs="Times New Roman"/>
                <w:szCs w:val="24"/>
                <w:lang w:eastAsia="bg-BG"/>
              </w:rPr>
              <w:br/>
              <w:t xml:space="preserve">Включването на разширени и повтарящи се списъци с благодарности обезценява значението на авторството и ценността на приносите на авторите. </w:t>
            </w:r>
          </w:p>
          <w:p w:rsidR="000C5425" w:rsidRPr="000C5425" w:rsidRDefault="000C5425" w:rsidP="000C5425">
            <w:pPr>
              <w:spacing w:before="100" w:beforeAutospacing="1" w:after="100" w:afterAutospacing="1"/>
              <w:rPr>
                <w:rFonts w:eastAsia="Times New Roman" w:cs="Times New Roman"/>
                <w:szCs w:val="24"/>
                <w:lang w:eastAsia="bg-BG"/>
              </w:rPr>
            </w:pPr>
            <w:r w:rsidRPr="000C5425">
              <w:rPr>
                <w:rFonts w:eastAsia="Times New Roman" w:cs="Times New Roman"/>
                <w:szCs w:val="24"/>
                <w:lang w:eastAsia="bg-BG"/>
              </w:rPr>
              <w:t>        3. Излишна публикация. Излишна е публикацията, която се повтаря в основата си с друга, вече публикувана. Една публикация се реферира (рецензира), при условие, че преди това: </w:t>
            </w:r>
            <w:r w:rsidRPr="000C5425">
              <w:rPr>
                <w:rFonts w:eastAsia="Times New Roman" w:cs="Times New Roman"/>
                <w:szCs w:val="24"/>
                <w:lang w:eastAsia="bg-BG"/>
              </w:rPr>
              <w:br/>
              <w:t>        (а) не е предлагана на друго място за печат и</w:t>
            </w:r>
            <w:r w:rsidRPr="000C5425">
              <w:rPr>
                <w:rFonts w:eastAsia="Times New Roman" w:cs="Times New Roman"/>
                <w:szCs w:val="24"/>
                <w:lang w:eastAsia="bg-BG"/>
              </w:rPr>
              <w:br/>
              <w:t xml:space="preserve">        (б) не е била публикувана на друго място. </w:t>
            </w:r>
            <w:r w:rsidRPr="000C5425">
              <w:rPr>
                <w:rFonts w:eastAsia="Times New Roman" w:cs="Times New Roman"/>
                <w:szCs w:val="24"/>
                <w:lang w:eastAsia="bg-BG"/>
              </w:rPr>
              <w:br/>
              <w:t xml:space="preserve">Изключение се прави за текстове, представени на конференции. </w:t>
            </w:r>
            <w:r w:rsidRPr="000C5425">
              <w:rPr>
                <w:rFonts w:eastAsia="Times New Roman" w:cs="Times New Roman"/>
                <w:szCs w:val="24"/>
                <w:lang w:eastAsia="bg-BG"/>
              </w:rPr>
              <w:br/>
              <w:t xml:space="preserve">Авторите трябва да уведомят редактора за възможността публикацията да се окаже излишна в момента на публикуването (части от текста, които вече са публикувани) и да му предоставят списък на своите работи, които може да се приемат за такива. </w:t>
            </w:r>
          </w:p>
          <w:p w:rsidR="000C5425" w:rsidRPr="000C5425" w:rsidRDefault="000C5425" w:rsidP="000C5425">
            <w:pPr>
              <w:spacing w:before="100" w:beforeAutospacing="1" w:after="100" w:afterAutospacing="1"/>
              <w:rPr>
                <w:rFonts w:eastAsia="Times New Roman" w:cs="Times New Roman"/>
                <w:szCs w:val="24"/>
                <w:lang w:eastAsia="bg-BG"/>
              </w:rPr>
            </w:pPr>
            <w:r w:rsidRPr="000C5425">
              <w:rPr>
                <w:rFonts w:eastAsia="Times New Roman" w:cs="Times New Roman"/>
                <w:szCs w:val="24"/>
                <w:lang w:eastAsia="bg-BG"/>
              </w:rPr>
              <w:t xml:space="preserve">        4. Конкурентни ръкописи. Често в редакциите се получават ръкописи от други автори, които предлагат конкурентна публикация по същата тема. Най-често това са участници в групата, които не са били съгласни с другите съавтори или отхвърлят правото им на такива. Публикуването на двете статии обикновено поражда много конфликти и се избягва. Практиката е да се отложи такава публикация докато съавторите се споразумеят и напишат нова, обща. </w:t>
            </w:r>
          </w:p>
          <w:p w:rsidR="000C5425" w:rsidRPr="000C5425" w:rsidRDefault="000C5425" w:rsidP="000C5425">
            <w:pPr>
              <w:spacing w:before="100" w:beforeAutospacing="1" w:after="100" w:afterAutospacing="1"/>
              <w:rPr>
                <w:rFonts w:eastAsia="Times New Roman" w:cs="Times New Roman"/>
                <w:szCs w:val="24"/>
                <w:lang w:eastAsia="bg-BG"/>
              </w:rPr>
            </w:pPr>
            <w:r w:rsidRPr="000C5425">
              <w:rPr>
                <w:rFonts w:eastAsia="Times New Roman" w:cs="Times New Roman"/>
                <w:szCs w:val="24"/>
                <w:lang w:eastAsia="bg-BG"/>
              </w:rPr>
              <w:t xml:space="preserve">        5. Конфликт на интересите. Конфликт на интересите се получава, когато участник в процеса на подготовката на публикацията има връзки и дейности, които могат да повлияят на неговите решения. Това най-често са академична или бизнес-конкуренция и лични връзки. При всички случаи доверието й такъв автор и в цялата публикация силно намалява и по тази причина подобни текстове не се публикуват. </w:t>
            </w:r>
            <w:r w:rsidRPr="000C5425">
              <w:rPr>
                <w:rFonts w:eastAsia="Times New Roman" w:cs="Times New Roman"/>
                <w:szCs w:val="24"/>
                <w:lang w:eastAsia="bg-BG"/>
              </w:rPr>
              <w:br/>
            </w:r>
            <w:r w:rsidRPr="000C5425">
              <w:rPr>
                <w:rFonts w:eastAsia="Times New Roman" w:cs="Times New Roman"/>
                <w:szCs w:val="24"/>
                <w:lang w:eastAsia="bg-BG"/>
              </w:rPr>
              <w:lastRenderedPageBreak/>
              <w:t xml:space="preserve">Авторите трябва да уведомят редактора за всички академични и делови асоциации, в които участват, договорни отношения и лични съображения, които може да се приемат като основание за конфликт на интересите във връзка с представения ръкопис. В бележка под линия на титулната страница трябва да бъдат посочени всички финансови източници на публикацията и изследването, лични връзки и институционални принадлежности на авторите. </w:t>
            </w:r>
          </w:p>
          <w:p w:rsidR="000C5425" w:rsidRPr="000C5425" w:rsidRDefault="000C5425" w:rsidP="000C5425">
            <w:pPr>
              <w:spacing w:before="100" w:beforeAutospacing="1" w:after="100" w:afterAutospacing="1"/>
              <w:rPr>
                <w:rFonts w:eastAsia="Times New Roman" w:cs="Times New Roman"/>
                <w:szCs w:val="24"/>
                <w:lang w:eastAsia="bg-BG"/>
              </w:rPr>
            </w:pPr>
            <w:r w:rsidRPr="000C5425">
              <w:rPr>
                <w:rFonts w:eastAsia="Times New Roman" w:cs="Times New Roman"/>
                <w:szCs w:val="24"/>
                <w:lang w:eastAsia="bg-BG"/>
              </w:rPr>
              <w:t xml:space="preserve">        6. Цитиране. Авторът има задължението да проучи литературата и да цитира публикациите, които имат съществено значение за работа та му в оригинал. Съавторите носят обща отговорност за цитиранията в текста. Неточна документация (пропуснат цитат) може да бъде интерпретиран като плагиатство (и на цялата група). </w:t>
            </w:r>
            <w:r w:rsidRPr="000C5425">
              <w:rPr>
                <w:rFonts w:eastAsia="Times New Roman" w:cs="Times New Roman"/>
                <w:szCs w:val="24"/>
                <w:lang w:eastAsia="bg-BG"/>
              </w:rPr>
              <w:br/>
              <w:t>Авторът трябва да посочи всички източници на информация, освен това, което е общоизвестно. Информация, получена по частен път (разговор, кореспонденция или дискусия), при конфиденциални услуги, както и информация от интимен характер, може да се използва само с разрешението на източниците.</w:t>
            </w:r>
          </w:p>
        </w:tc>
        <w:tc>
          <w:tcPr>
            <w:tcW w:w="0" w:type="auto"/>
            <w:vAlign w:val="center"/>
            <w:hideMark/>
          </w:tcPr>
          <w:p w:rsidR="000C5425" w:rsidRPr="000C5425" w:rsidRDefault="000C5425" w:rsidP="000C5425">
            <w:pPr>
              <w:rPr>
                <w:rFonts w:eastAsia="Times New Roman" w:cs="Times New Roman"/>
                <w:sz w:val="20"/>
                <w:szCs w:val="20"/>
                <w:lang w:eastAsia="bg-BG"/>
              </w:rPr>
            </w:pPr>
          </w:p>
        </w:tc>
      </w:tr>
    </w:tbl>
    <w:p w:rsidR="00A707C5" w:rsidRDefault="00A707C5">
      <w:pPr>
        <w:rPr>
          <w:lang w:val="en-US"/>
        </w:rPr>
      </w:pPr>
    </w:p>
    <w:p w:rsidR="00A707C5" w:rsidRDefault="00A707C5">
      <w:pPr>
        <w:rPr>
          <w:lang w:val="en-US"/>
        </w:rPr>
      </w:pPr>
    </w:p>
    <w:p w:rsidR="00A707C5" w:rsidRPr="00D46790" w:rsidRDefault="00D46790" w:rsidP="00D46790">
      <w:pPr>
        <w:jc w:val="center"/>
        <w:rPr>
          <w:b/>
          <w:sz w:val="32"/>
        </w:rPr>
      </w:pPr>
      <w:r w:rsidRPr="00D46790">
        <w:rPr>
          <w:b/>
          <w:sz w:val="32"/>
        </w:rPr>
        <w:t>ПРИЛОЖЕНИЯ</w:t>
      </w:r>
    </w:p>
    <w:p w:rsidR="00D46790" w:rsidRDefault="00D4679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5"/>
        <w:gridCol w:w="81"/>
      </w:tblGrid>
      <w:tr w:rsidR="00D46790" w:rsidRPr="00D46790" w:rsidTr="00D46790">
        <w:trPr>
          <w:tblCellSpacing w:w="15" w:type="dxa"/>
        </w:trPr>
        <w:tc>
          <w:tcPr>
            <w:tcW w:w="0" w:type="auto"/>
            <w:gridSpan w:val="2"/>
            <w:vAlign w:val="center"/>
            <w:hideMark/>
          </w:tcPr>
          <w:p w:rsidR="00D46790" w:rsidRPr="00D46790" w:rsidRDefault="00D46790" w:rsidP="00D46790">
            <w:pPr>
              <w:spacing w:before="100" w:beforeAutospacing="1" w:after="100" w:afterAutospacing="1"/>
              <w:rPr>
                <w:rFonts w:eastAsia="Times New Roman" w:cs="Times New Roman"/>
                <w:b/>
                <w:sz w:val="28"/>
                <w:szCs w:val="24"/>
                <w:lang w:eastAsia="bg-BG"/>
              </w:rPr>
            </w:pPr>
            <w:r w:rsidRPr="00D46790">
              <w:rPr>
                <w:rFonts w:eastAsia="Times New Roman" w:cs="Times New Roman"/>
                <w:b/>
                <w:sz w:val="28"/>
                <w:szCs w:val="24"/>
                <w:lang w:eastAsia="bg-BG"/>
              </w:rPr>
              <w:t>Примерна структура на предговор</w:t>
            </w:r>
            <w:r w:rsidRPr="00D46790">
              <w:rPr>
                <w:rFonts w:eastAsia="Times New Roman" w:cs="Times New Roman"/>
                <w:b/>
                <w:noProof/>
                <w:sz w:val="28"/>
                <w:szCs w:val="24"/>
                <w:lang w:eastAsia="bg-BG"/>
              </w:rPr>
              <w:drawing>
                <wp:anchor distT="0" distB="0" distL="0" distR="0" simplePos="0" relativeHeight="251735040" behindDoc="0" locked="0" layoutInCell="1" allowOverlap="0" wp14:anchorId="3EBB7D27" wp14:editId="39BD19A9">
                  <wp:simplePos x="0" y="0"/>
                  <wp:positionH relativeFrom="column">
                    <wp:align>left</wp:align>
                  </wp:positionH>
                  <wp:positionV relativeFrom="line">
                    <wp:posOffset>0</wp:posOffset>
                  </wp:positionV>
                  <wp:extent cx="9525" cy="19050"/>
                  <wp:effectExtent l="0" t="0" r="0" b="0"/>
                  <wp:wrapSquare wrapText="bothSides"/>
                  <wp:docPr id="26" name="Picture 26" descr="http://www1.znam.bg/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1.znam.bg/images/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6790" w:rsidRPr="00D46790" w:rsidTr="00D46790">
        <w:trPr>
          <w:tblCellSpacing w:w="15" w:type="dxa"/>
        </w:trPr>
        <w:tc>
          <w:tcPr>
            <w:tcW w:w="0" w:type="auto"/>
            <w:hideMark/>
          </w:tcPr>
          <w:p w:rsidR="00D46790" w:rsidRPr="00D46790" w:rsidRDefault="00D46790" w:rsidP="00D46790">
            <w:pPr>
              <w:spacing w:before="100" w:beforeAutospacing="1" w:after="100" w:afterAutospacing="1"/>
              <w:rPr>
                <w:rFonts w:eastAsia="Times New Roman" w:cs="Times New Roman"/>
                <w:szCs w:val="24"/>
                <w:lang w:eastAsia="bg-BG"/>
              </w:rPr>
            </w:pPr>
            <w:r w:rsidRPr="00D46790">
              <w:rPr>
                <w:rFonts w:eastAsia="Times New Roman" w:cs="Times New Roman"/>
                <w:szCs w:val="24"/>
                <w:lang w:eastAsia="bg-BG"/>
              </w:rPr>
              <w:t>I. Обща характеристика на дипломната работа: </w:t>
            </w:r>
            <w:r w:rsidRPr="00D46790">
              <w:rPr>
                <w:rFonts w:eastAsia="Times New Roman" w:cs="Times New Roman"/>
                <w:szCs w:val="24"/>
                <w:lang w:eastAsia="bg-BG"/>
              </w:rPr>
              <w:br/>
              <w:t>        1. Основания за избора на темата</w:t>
            </w:r>
            <w:r w:rsidRPr="00D46790">
              <w:rPr>
                <w:rFonts w:eastAsia="Times New Roman" w:cs="Times New Roman"/>
                <w:szCs w:val="24"/>
                <w:lang w:eastAsia="bg-BG"/>
              </w:rPr>
              <w:br/>
              <w:t>        2. Актуалност на темата</w:t>
            </w:r>
            <w:r w:rsidRPr="00D46790">
              <w:rPr>
                <w:rFonts w:eastAsia="Times New Roman" w:cs="Times New Roman"/>
                <w:szCs w:val="24"/>
                <w:lang w:eastAsia="bg-BG"/>
              </w:rPr>
              <w:br/>
              <w:t>        3. Разработеност на темата. Място в съвременните дискусии</w:t>
            </w:r>
            <w:r w:rsidRPr="00D46790">
              <w:rPr>
                <w:rFonts w:eastAsia="Times New Roman" w:cs="Times New Roman"/>
                <w:szCs w:val="24"/>
                <w:lang w:eastAsia="bg-BG"/>
              </w:rPr>
              <w:br/>
              <w:t>        4. Обществена и практическа потребност от изследването</w:t>
            </w:r>
            <w:r w:rsidRPr="00D46790">
              <w:rPr>
                <w:rFonts w:eastAsia="Times New Roman" w:cs="Times New Roman"/>
                <w:szCs w:val="24"/>
                <w:lang w:eastAsia="bg-BG"/>
              </w:rPr>
              <w:br/>
              <w:t>        5. Актуална теоретическа потребност от изследването</w:t>
            </w:r>
            <w:r w:rsidRPr="00D46790">
              <w:rPr>
                <w:rFonts w:eastAsia="Times New Roman" w:cs="Times New Roman"/>
                <w:szCs w:val="24"/>
                <w:lang w:eastAsia="bg-BG"/>
              </w:rPr>
              <w:br/>
              <w:t>        6. Обект на изследването. Предмет на непосредствен изследователски интерес</w:t>
            </w:r>
            <w:r w:rsidRPr="00D46790">
              <w:rPr>
                <w:rFonts w:eastAsia="Times New Roman" w:cs="Times New Roman"/>
                <w:szCs w:val="24"/>
                <w:lang w:eastAsia="bg-BG"/>
              </w:rPr>
              <w:br/>
              <w:t>        7. Основен проблем </w:t>
            </w:r>
            <w:r w:rsidRPr="00D46790">
              <w:rPr>
                <w:rFonts w:eastAsia="Times New Roman" w:cs="Times New Roman"/>
                <w:szCs w:val="24"/>
                <w:lang w:eastAsia="bg-BG"/>
              </w:rPr>
              <w:br/>
              <w:t>        8. Цел и задачи</w:t>
            </w:r>
            <w:r w:rsidRPr="00D46790">
              <w:rPr>
                <w:rFonts w:eastAsia="Times New Roman" w:cs="Times New Roman"/>
                <w:szCs w:val="24"/>
                <w:lang w:eastAsia="bg-BG"/>
              </w:rPr>
              <w:br/>
              <w:t>        9. Хипотеза</w:t>
            </w:r>
            <w:r w:rsidRPr="00D46790">
              <w:rPr>
                <w:rFonts w:eastAsia="Times New Roman" w:cs="Times New Roman"/>
                <w:szCs w:val="24"/>
                <w:lang w:eastAsia="bg-BG"/>
              </w:rPr>
              <w:br/>
              <w:t>        10. Ограничения в обхвата на изследването</w:t>
            </w:r>
            <w:r w:rsidRPr="00D46790">
              <w:rPr>
                <w:rFonts w:eastAsia="Times New Roman" w:cs="Times New Roman"/>
                <w:szCs w:val="24"/>
                <w:lang w:eastAsia="bg-BG"/>
              </w:rPr>
              <w:br/>
              <w:t>        11. Методика. Подход, методи и средства</w:t>
            </w:r>
            <w:r w:rsidRPr="00D46790">
              <w:rPr>
                <w:rFonts w:eastAsia="Times New Roman" w:cs="Times New Roman"/>
                <w:szCs w:val="24"/>
                <w:lang w:eastAsia="bg-BG"/>
              </w:rPr>
              <w:br/>
              <w:t>        12. Понятиен апарат</w:t>
            </w:r>
          </w:p>
          <w:p w:rsidR="00D46790" w:rsidRPr="00D46790" w:rsidRDefault="00D46790" w:rsidP="00D46790">
            <w:pPr>
              <w:spacing w:before="100" w:beforeAutospacing="1" w:after="100" w:afterAutospacing="1"/>
              <w:rPr>
                <w:rFonts w:eastAsia="Times New Roman" w:cs="Times New Roman"/>
                <w:szCs w:val="24"/>
                <w:lang w:eastAsia="bg-BG"/>
              </w:rPr>
            </w:pPr>
            <w:r w:rsidRPr="00D46790">
              <w:rPr>
                <w:rFonts w:eastAsia="Times New Roman" w:cs="Times New Roman"/>
                <w:szCs w:val="24"/>
                <w:lang w:eastAsia="bg-BG"/>
              </w:rPr>
              <w:t>II. Структура и съдържание на дипломната работа: </w:t>
            </w:r>
            <w:r w:rsidRPr="00D46790">
              <w:rPr>
                <w:rFonts w:eastAsia="Times New Roman" w:cs="Times New Roman"/>
                <w:szCs w:val="24"/>
                <w:lang w:eastAsia="bg-BG"/>
              </w:rPr>
              <w:br/>
              <w:t>        Първа глава. Параграфи. Обобщение и междинни изводи. </w:t>
            </w:r>
            <w:r w:rsidRPr="00D46790">
              <w:rPr>
                <w:rFonts w:eastAsia="Times New Roman" w:cs="Times New Roman"/>
                <w:szCs w:val="24"/>
                <w:lang w:eastAsia="bg-BG"/>
              </w:rPr>
              <w:br/>
              <w:t>        Втора глава. Параграфи. Обобщение и междинни изводи. </w:t>
            </w:r>
            <w:r w:rsidRPr="00D46790">
              <w:rPr>
                <w:rFonts w:eastAsia="Times New Roman" w:cs="Times New Roman"/>
                <w:szCs w:val="24"/>
                <w:lang w:eastAsia="bg-BG"/>
              </w:rPr>
              <w:br/>
              <w:t xml:space="preserve">        Трета глава. Параграфи. Обобщение и междинни изводи. </w:t>
            </w:r>
          </w:p>
          <w:p w:rsidR="00D46790" w:rsidRPr="00D46790" w:rsidRDefault="00D46790" w:rsidP="00D46790">
            <w:pPr>
              <w:spacing w:before="100" w:beforeAutospacing="1" w:after="100" w:afterAutospacing="1"/>
              <w:rPr>
                <w:rFonts w:eastAsia="Times New Roman" w:cs="Times New Roman"/>
                <w:szCs w:val="24"/>
                <w:lang w:eastAsia="bg-BG"/>
              </w:rPr>
            </w:pPr>
            <w:r w:rsidRPr="00D46790">
              <w:rPr>
                <w:rFonts w:eastAsia="Times New Roman" w:cs="Times New Roman"/>
                <w:szCs w:val="24"/>
                <w:lang w:eastAsia="bg-BG"/>
              </w:rPr>
              <w:t xml:space="preserve">III. Информационни източници и приложения. </w:t>
            </w:r>
          </w:p>
          <w:p w:rsidR="00D46790" w:rsidRPr="00D46790" w:rsidRDefault="00D46790" w:rsidP="00D46790">
            <w:pPr>
              <w:spacing w:before="100" w:beforeAutospacing="1" w:after="100" w:afterAutospacing="1"/>
              <w:rPr>
                <w:rFonts w:eastAsia="Times New Roman" w:cs="Times New Roman"/>
                <w:szCs w:val="24"/>
                <w:lang w:eastAsia="bg-BG"/>
              </w:rPr>
            </w:pPr>
            <w:r w:rsidRPr="00D46790">
              <w:rPr>
                <w:rFonts w:eastAsia="Times New Roman" w:cs="Times New Roman"/>
                <w:szCs w:val="24"/>
                <w:lang w:eastAsia="bg-BG"/>
              </w:rPr>
              <w:t xml:space="preserve">IV. Очаквани резултати. Тезиси. </w:t>
            </w:r>
          </w:p>
          <w:p w:rsidR="00D46790" w:rsidRPr="00D46790" w:rsidRDefault="00D46790" w:rsidP="00D46790">
            <w:pPr>
              <w:spacing w:before="100" w:beforeAutospacing="1" w:after="100" w:afterAutospacing="1"/>
              <w:rPr>
                <w:rFonts w:eastAsia="Times New Roman" w:cs="Times New Roman"/>
                <w:szCs w:val="24"/>
                <w:lang w:eastAsia="bg-BG"/>
              </w:rPr>
            </w:pPr>
            <w:r w:rsidRPr="00D46790">
              <w:rPr>
                <w:rFonts w:eastAsia="Times New Roman" w:cs="Times New Roman"/>
                <w:szCs w:val="24"/>
                <w:lang w:eastAsia="bg-BG"/>
              </w:rPr>
              <w:t xml:space="preserve">V. Научна новост. Прагматичен ефект от изследването, приложимост на резултатите. </w:t>
            </w:r>
          </w:p>
          <w:p w:rsidR="00D46790" w:rsidRPr="00D46790" w:rsidRDefault="00D46790" w:rsidP="00D46790">
            <w:pPr>
              <w:spacing w:before="100" w:beforeAutospacing="1" w:after="100" w:afterAutospacing="1"/>
              <w:rPr>
                <w:rFonts w:eastAsia="Times New Roman" w:cs="Times New Roman"/>
                <w:szCs w:val="24"/>
                <w:lang w:eastAsia="bg-BG"/>
              </w:rPr>
            </w:pPr>
            <w:r w:rsidRPr="00D46790">
              <w:rPr>
                <w:rFonts w:eastAsia="Times New Roman" w:cs="Times New Roman"/>
                <w:szCs w:val="24"/>
                <w:lang w:eastAsia="bg-BG"/>
              </w:rPr>
              <w:lastRenderedPageBreak/>
              <w:t>VI. Благодарности.</w:t>
            </w:r>
          </w:p>
        </w:tc>
        <w:tc>
          <w:tcPr>
            <w:tcW w:w="0" w:type="auto"/>
            <w:vAlign w:val="center"/>
            <w:hideMark/>
          </w:tcPr>
          <w:p w:rsidR="00D46790" w:rsidRPr="00D46790" w:rsidRDefault="00D46790" w:rsidP="00D46790">
            <w:pPr>
              <w:rPr>
                <w:rFonts w:eastAsia="Times New Roman" w:cs="Times New Roman"/>
                <w:sz w:val="20"/>
                <w:szCs w:val="20"/>
                <w:lang w:eastAsia="bg-BG"/>
              </w:rPr>
            </w:pPr>
          </w:p>
        </w:tc>
      </w:tr>
    </w:tbl>
    <w:p w:rsidR="00D46790" w:rsidRPr="00D46790" w:rsidRDefault="00D46790"/>
    <w:p w:rsidR="000C5425" w:rsidRDefault="000C5425">
      <w:pPr>
        <w:rPr>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5"/>
        <w:gridCol w:w="81"/>
      </w:tblGrid>
      <w:tr w:rsidR="00407385" w:rsidRPr="00407385" w:rsidTr="00407385">
        <w:trPr>
          <w:tblCellSpacing w:w="15" w:type="dxa"/>
        </w:trPr>
        <w:tc>
          <w:tcPr>
            <w:tcW w:w="0" w:type="auto"/>
            <w:gridSpan w:val="2"/>
            <w:vAlign w:val="center"/>
            <w:hideMark/>
          </w:tcPr>
          <w:p w:rsidR="00407385" w:rsidRPr="00407385" w:rsidRDefault="00407385" w:rsidP="00407385">
            <w:pPr>
              <w:spacing w:before="100" w:beforeAutospacing="1" w:after="100" w:afterAutospacing="1"/>
              <w:rPr>
                <w:rFonts w:eastAsia="Times New Roman" w:cs="Times New Roman"/>
                <w:b/>
                <w:sz w:val="28"/>
                <w:szCs w:val="24"/>
                <w:lang w:eastAsia="bg-BG"/>
              </w:rPr>
            </w:pPr>
            <w:r w:rsidRPr="00407385">
              <w:rPr>
                <w:rFonts w:eastAsia="Times New Roman" w:cs="Times New Roman"/>
                <w:b/>
                <w:sz w:val="28"/>
                <w:szCs w:val="24"/>
                <w:lang w:eastAsia="bg-BG"/>
              </w:rPr>
              <w:t>Примери за библиографско описание при цитиране*</w:t>
            </w:r>
            <w:r w:rsidRPr="00407385">
              <w:rPr>
                <w:rFonts w:eastAsia="Times New Roman" w:cs="Times New Roman"/>
                <w:b/>
                <w:noProof/>
                <w:sz w:val="28"/>
                <w:szCs w:val="24"/>
                <w:lang w:eastAsia="bg-BG"/>
              </w:rPr>
              <w:drawing>
                <wp:anchor distT="0" distB="0" distL="0" distR="0" simplePos="0" relativeHeight="251737088" behindDoc="0" locked="0" layoutInCell="1" allowOverlap="0" wp14:anchorId="34A1ACC5" wp14:editId="396DDBC8">
                  <wp:simplePos x="0" y="0"/>
                  <wp:positionH relativeFrom="column">
                    <wp:align>left</wp:align>
                  </wp:positionH>
                  <wp:positionV relativeFrom="line">
                    <wp:posOffset>0</wp:posOffset>
                  </wp:positionV>
                  <wp:extent cx="9525" cy="19050"/>
                  <wp:effectExtent l="0" t="0" r="0" b="0"/>
                  <wp:wrapSquare wrapText="bothSides"/>
                  <wp:docPr id="27" name="Picture 27" descr="http://www1.znam.bg/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1.znam.bg/images/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07385" w:rsidRPr="00407385" w:rsidTr="00407385">
        <w:trPr>
          <w:tblCellSpacing w:w="15" w:type="dxa"/>
        </w:trPr>
        <w:tc>
          <w:tcPr>
            <w:tcW w:w="0" w:type="auto"/>
            <w:hideMark/>
          </w:tcPr>
          <w:p w:rsidR="00407385" w:rsidRDefault="00407385" w:rsidP="00407385">
            <w:pPr>
              <w:spacing w:before="100" w:beforeAutospacing="1" w:after="100" w:afterAutospacing="1"/>
              <w:rPr>
                <w:rFonts w:eastAsia="Times New Roman" w:cs="Times New Roman"/>
                <w:szCs w:val="24"/>
                <w:lang w:eastAsia="bg-BG"/>
              </w:rPr>
            </w:pPr>
          </w:p>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1. Цитиране под линия на сборници с нормативни документи:</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Счетоводно законодателство 2002 г. Нормативни актове. Състав. Александър Колчев, Пламен Ангелов. София, ИК ПАКС, 2002. 536 с.</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i/>
                <w:iCs/>
                <w:szCs w:val="24"/>
                <w:lang w:eastAsia="bg-BG"/>
              </w:rPr>
              <w:t>Библиографско описание в Списъка на източниците</w:t>
            </w:r>
            <w:r w:rsidRPr="00407385">
              <w:rPr>
                <w:rFonts w:eastAsia="Times New Roman" w:cs="Times New Roman"/>
                <w:szCs w:val="24"/>
                <w:lang w:eastAsia="bg-BG"/>
              </w:rPr>
              <w:t>:</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Счетоводно законодателство 2002 г.: Нормативни актове / Състав. Александър Колчев, Пламен Ангелов. – София: ИК ПАКС, 2002. – 536 с.</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1a. Цитиране на сборник с научни текстове, енциклопедия, справочник:</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История на книгата: Книгата в историята. Състав. Ани Гергова, Красимира Даскалова. София, Унив. изд. Св. Кл. Охридски, 2001. 356 с.</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i/>
                <w:iCs/>
                <w:szCs w:val="24"/>
                <w:lang w:eastAsia="bg-BG"/>
              </w:rPr>
              <w:t>Библиографско описание в Списъка на източниците:</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История на книгата: Книгата в историята / Състав. Ани Гергова, Красимира Даскалова. – София: Унив. изд. Св. Кл. Охридски, 2001. – 356 с.</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2. Цитиране на книга от един автор:</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Кейнс, Джон Мейнард. Обща теория на заетостта, лихвата и парите. Джон Мейнард Кейнс. Прев. от англ. Милети Младенов. Ново кор. и прераб. изд. София, Princeps, 2001. XI, 340 с.</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Вълканова, Веселина. Графичен дизайн: Нови оформителски концепции на всекидневника. София, Факултет по журналистика и масова комуникация при Софийски университет „Св. Климент Охридски”, 2001. 176 с.</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Тофлър, Алвин. Трусове във властта: Знание, богатство и насилие на прага на XXI в. София, Нар. култура, 1996. 541 с.</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McLuhan, Marshall. Understanding Media: The Extensions of Man. New York, The New American Libr., 1964. 318 p.</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i/>
                <w:iCs/>
                <w:szCs w:val="24"/>
                <w:lang w:eastAsia="bg-BG"/>
              </w:rPr>
              <w:lastRenderedPageBreak/>
              <w:t>Библиографско описание в Списъка на източниците:</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Кейнс, Джон Мейнард. Обща теория на заетостта, лихвата и парите / Джон Мейнард Кейнс; Прев. от англ. Милети Младенов. – Ново кор. и прераб. изд. – София: Princeps, 2001. – XI, 340 с.</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Вълканова, Веселина. Графичен дизайн: Нови оформителски концепции на всекидневника. – София: Факултет по журналистика и масова комуникация при Софийски университет „Св. Климент Охридски”, 2001. – 176 с.</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Тофлър, Алвин. Трусове във властта: Знание, богатство и насилие на прага на XXI в. – София: Нар. култура, 1996. – 541 с.</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McLuhan, Marshall. Understanding Media: The Extensions of Man. – New York: The New American Libr., 1964. – 318 p.</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3. Цитиране на книга от двама автори:</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Кийосаки, Робърт и Шарън Лехър. Четирите потока на парите. Пътеводител към финансова свобода. Наемен работник, свободна професия. Прев. от англ. Красимира Матева. София, Анхира, 2002. 208 с. (Уроците на богатия татко).</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Маклуън, Маршал и Ерик Маклуън. Закони на медиите. София, Унив. изд. Св. Кл. Охридски, 1995. 256 с.</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i/>
                <w:iCs/>
                <w:szCs w:val="24"/>
                <w:lang w:eastAsia="bg-BG"/>
              </w:rPr>
              <w:t>Библиографско описание в Списъка на източниците:</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Кийосаки, Робърт и Шарън Лехър. Четирите потока на парите: Пътеводител към финансова свобода: Наемен работник, свободна професия / Робърт Кийосаки, Шарън Лехър; Прев. от англ. Красимира Матева. – София: Анхира, 2002. – 208 с.: с диагр. – (Уроците на богатия татко).</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Маклуън, Маршал и Ерик Маклуън. Закони на медиите. – София: Унив. изд. Св. Кл. Охридски, 1995. – 256 с.</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4. Цитиране на книга от трима автори:</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Луканов, Ангел, Николай Божинов и Стефан Димитров. Страните в света 2002. Справочник. София, Глория Палас, 2002. 520 с.</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 xml:space="preserve">Carrier, Louis, Lise Saint-Laurent et Claude Simard. Guide </w:t>
                  </w:r>
                  <w:r w:rsidRPr="00407385">
                    <w:rPr>
                      <w:rFonts w:eastAsia="Times New Roman" w:cs="Times New Roman"/>
                      <w:szCs w:val="24"/>
                      <w:lang w:eastAsia="bg-BG"/>
                    </w:rPr>
                    <w:lastRenderedPageBreak/>
                    <w:t>d'intervention pédagogique en production de textes. Sainte-Foy, (Qué.), Université Laval, Centre de recherche et d'intervention sur la réussite scolaire, 1996. 81 p.</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i/>
                <w:iCs/>
                <w:szCs w:val="24"/>
                <w:lang w:eastAsia="bg-BG"/>
              </w:rPr>
              <w:lastRenderedPageBreak/>
              <w:t>Библиографско описание в Списъка на източниците:</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Луканов, Ангел, Николай Божинов и Стефан Димитров. Страните в света 2002: Справочник / Ангел Луканов, Николай Божинов, Стефан Димитров. – София: Глория Палас, 2002. – 520 с.</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Carrier, Louis, Lise Saint-Laurent et Claude Simard. Guide d'intervention pédagogique en production de textes. – Sainte-Foy, (Qué.): Université Laval, Centre de recherche et d'intervention sur la réussite scolaire, 1996. – 81 p.</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br/>
              <w:t>5. Цитиране на книга над трима автори:</w:t>
            </w:r>
          </w:p>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                – четирима и повече автори – задължително се посочват имената на първите трима, а останалите по желание се изпускат с означението „и др.” или „et al.” в зависимост от целите на цитиращия.</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Стаматов, Стамат, Светла Ракаджийска, Марин Нешков и др. Специализирани туристически продукти. [Сборник]. Варна, Славена, 2002. 113 с.</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Wellington, Jerry J., Ann-Marie Bathmaker, Cheryl Hunt, Gary McCulloch et al. Succeeding with Your Doctorate. Thousand Oaks, CA, Sage Publications, Inc, 2005. 240 p.</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i/>
                <w:iCs/>
                <w:szCs w:val="24"/>
                <w:lang w:eastAsia="bg-BG"/>
              </w:rPr>
              <w:t>Библиографско описание в Списъка на източниците:</w:t>
            </w:r>
          </w:p>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               – описва се под заглавие:</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Специализирани туристически продукти: [Сборник] / Стамат Стаматов и др. – Варна: Славена, 2002. – 113 с.</w:t>
                  </w:r>
                  <w:r w:rsidRPr="00407385">
                    <w:rPr>
                      <w:rFonts w:eastAsia="Times New Roman" w:cs="Times New Roman"/>
                      <w:szCs w:val="24"/>
                      <w:lang w:eastAsia="bg-BG"/>
                    </w:rPr>
                    <w:br/>
                    <w:t>Други авт.: Светла Ракаджийска, Марин Нешков, Стоян Маринов</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Succeeding with Your Doctorate / Jerry J. Wellington [University of Sheffield, UK], Ann-Marie Bathmaker [University of Sheffield, UK], Cheryl Hunt [University of Sheffield, UK], Gary McCulloch [University of Sheffield, UK], Pat Sikes [University of Sheffield]. – Thousand Oaks, CA: Sage Publications, Inc, 2005. – 240 p.</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 xml:space="preserve">A Bibliographical Handbook of Bulgarian Authors / Mateja Matejic et al.; Ed. by Karen L. Black; Transl. by Predrag Matejic. – </w:t>
                  </w:r>
                  <w:r w:rsidRPr="00407385">
                    <w:rPr>
                      <w:rFonts w:eastAsia="Times New Roman" w:cs="Times New Roman"/>
                      <w:szCs w:val="24"/>
                      <w:lang w:eastAsia="bg-BG"/>
                    </w:rPr>
                    <w:lastRenderedPageBreak/>
                    <w:t>Columbus, Ohio: Slavica, 1982. – 352 p.</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lastRenderedPageBreak/>
              <w:t>6. Цитиране на многотомно издание:</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Фотев, Георги. История на социологията. Т. 1–2. София, КК Труд, 2002. 375 с., 616 с.</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Българската историческа наука: Библиография. Т. 1–5 / Състав. Мария Матакиева и др. София: БАН, 1960-1984. 216 с., 472 с., 902 с., 1136 с.</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Българско медиазнание: Енциклопедично издание за медианаука и медиапублицистика: Т. 1–2. / Гл. ред. Росен Милев. София: Балканмедиа, 1996, 1998. 536 с., 1552 с.</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Журналистиката днес и утре = Journalistik heute und morgen: Българо–германски сборник: Студии по журналистика: Т. 1–3. София: Факултет по журналистика и масова комуникация. 1998, 1999, 2001. 136 с., 232 с., 128 с.</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i/>
                <w:iCs/>
                <w:szCs w:val="24"/>
                <w:lang w:eastAsia="bg-BG"/>
              </w:rPr>
              <w:t>Библиографско описание в Списъка на източниците:</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Фотев, Георги. История на социологията. – 2. изд. – София: КК Труд, 2002.</w:t>
                  </w:r>
                  <w:r w:rsidRPr="00407385">
                    <w:rPr>
                      <w:rFonts w:eastAsia="Times New Roman" w:cs="Times New Roman"/>
                      <w:szCs w:val="24"/>
                      <w:lang w:eastAsia="bg-BG"/>
                    </w:rPr>
                    <w:br/>
                    <w:t>        Т. 1. – 375 с.</w:t>
                  </w:r>
                  <w:r w:rsidRPr="00407385">
                    <w:rPr>
                      <w:rFonts w:eastAsia="Times New Roman" w:cs="Times New Roman"/>
                      <w:szCs w:val="24"/>
                      <w:lang w:eastAsia="bg-BG"/>
                    </w:rPr>
                    <w:br/>
                    <w:t>        Т. 2. – 616 с.</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Българската историческа наука: Библиография. Т. 1–5 / Състав. Мария Матакиева и др. – София: БАН, 1960-1984.</w:t>
                  </w:r>
                  <w:r w:rsidRPr="00407385">
                    <w:rPr>
                      <w:rFonts w:eastAsia="Times New Roman" w:cs="Times New Roman"/>
                      <w:szCs w:val="24"/>
                      <w:lang w:eastAsia="bg-BG"/>
                    </w:rPr>
                    <w:br/>
                    <w:t>        Т. 1. [Etudes Historiques]: 1960-1964. – 216 с.</w:t>
                  </w:r>
                  <w:r w:rsidRPr="00407385">
                    <w:rPr>
                      <w:rFonts w:eastAsia="Times New Roman" w:cs="Times New Roman"/>
                      <w:szCs w:val="24"/>
                      <w:lang w:eastAsia="bg-BG"/>
                    </w:rPr>
                    <w:br/>
                    <w:t>        Т. 2. [Etudes Historiques]: 1965-1969. – 472 с.</w:t>
                  </w:r>
                  <w:r w:rsidRPr="00407385">
                    <w:rPr>
                      <w:rFonts w:eastAsia="Times New Roman" w:cs="Times New Roman"/>
                      <w:szCs w:val="24"/>
                      <w:lang w:eastAsia="bg-BG"/>
                    </w:rPr>
                    <w:br/>
                    <w:t>        Т. 3: 1975-1979. – 1980. – 902 с.</w:t>
                  </w:r>
                  <w:r w:rsidRPr="00407385">
                    <w:rPr>
                      <w:rFonts w:eastAsia="Times New Roman" w:cs="Times New Roman"/>
                      <w:szCs w:val="24"/>
                      <w:lang w:eastAsia="bg-BG"/>
                    </w:rPr>
                    <w:br/>
                    <w:t>        Т. 5: 1980-1984. – 1985. – 1136 с.</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Българско медиазнание: Енциклопедично издание за медианаука и медиапублицистика: Т. 1–2. / Гл. ред. Росен Милев. – София: Балканмедиа.</w:t>
                  </w:r>
                  <w:r w:rsidRPr="00407385">
                    <w:rPr>
                      <w:rFonts w:eastAsia="Times New Roman" w:cs="Times New Roman"/>
                      <w:szCs w:val="24"/>
                      <w:lang w:eastAsia="bg-BG"/>
                    </w:rPr>
                    <w:br/>
                    <w:t>        Т. 1. – 1996. – 536 с.</w:t>
                  </w:r>
                  <w:r w:rsidRPr="00407385">
                    <w:rPr>
                      <w:rFonts w:eastAsia="Times New Roman" w:cs="Times New Roman"/>
                      <w:szCs w:val="24"/>
                      <w:lang w:eastAsia="bg-BG"/>
                    </w:rPr>
                    <w:br/>
                    <w:t>        Т. 2. – 1998. – 1552 с.</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Журналистиката днес и утре = Journalistik heute und morgen: Българо–германски сборник: Студии по журналистика: Т. 1–3. – София: Факултет по журналистика и масова комуникация.</w:t>
                  </w:r>
                  <w:r w:rsidRPr="00407385">
                    <w:rPr>
                      <w:rFonts w:eastAsia="Times New Roman" w:cs="Times New Roman"/>
                      <w:szCs w:val="24"/>
                      <w:lang w:eastAsia="bg-BG"/>
                    </w:rPr>
                    <w:br/>
                    <w:t>        Т.1. – 1998. – 136 с.</w:t>
                  </w:r>
                  <w:r w:rsidRPr="00407385">
                    <w:rPr>
                      <w:rFonts w:eastAsia="Times New Roman" w:cs="Times New Roman"/>
                      <w:szCs w:val="24"/>
                      <w:lang w:eastAsia="bg-BG"/>
                    </w:rPr>
                    <w:br/>
                    <w:t>        Т.2. – 1999. – 232 с. </w:t>
                  </w:r>
                  <w:r w:rsidRPr="00407385">
                    <w:rPr>
                      <w:rFonts w:eastAsia="Times New Roman" w:cs="Times New Roman"/>
                      <w:szCs w:val="24"/>
                      <w:lang w:eastAsia="bg-BG"/>
                    </w:rPr>
                    <w:br/>
                    <w:t>        Т.3. – 2001. – 128 с.</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 w:val="20"/>
                <w:szCs w:val="20"/>
                <w:lang w:eastAsia="bg-BG"/>
              </w:rPr>
              <w:t>7. Цитиране на част от документ (аналитично описание):</w:t>
            </w:r>
          </w:p>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 w:val="20"/>
                <w:szCs w:val="20"/>
                <w:lang w:eastAsia="bg-BG"/>
              </w:rPr>
              <w:lastRenderedPageBreak/>
              <w:t>               – публикация от сборник</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Мойнов, Мойно. Управление на информационния ресурс // Информационен мениджмънт на предприятието. Сб. докл. от симпозиум с междунар. участие. Икон. унив. – Варна, БАН. Варна, Унив. изд. Икон. унив., 2002, с. 121–128.</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Маклуън, Маршал. Да познаем медиите // Из историята на филмовата мисъл. Т.1. София, 1986, с. 532-548.</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i/>
                <w:iCs/>
                <w:szCs w:val="24"/>
                <w:lang w:eastAsia="bg-BG"/>
              </w:rPr>
              <w:t>Библиографско описание в Списъка на източниците:</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Мойнов, Мойно. Управление на информационния ресурс // Информационен мениджмънт на предприятието: Сб. докл. от симпозиум с междунар. участие / Икон. унив. – Варна, Кат. Стопанско управл.; БАН. – Варна: Унив. изд. Икон. унив., 2002, с. 121–128.</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Маклуън, Маршал. Да познаем медиите // Из историята на филмовата мисъл: Т.1. – София: 1986, с. 532-548.</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 w:val="20"/>
                <w:szCs w:val="20"/>
                <w:lang w:eastAsia="bg-BG"/>
              </w:rPr>
              <w:t xml:space="preserve">                – </w:t>
            </w:r>
            <w:r w:rsidRPr="00407385">
              <w:rPr>
                <w:rFonts w:eastAsia="Times New Roman" w:cs="Times New Roman"/>
                <w:szCs w:val="24"/>
                <w:lang w:eastAsia="bg-BG"/>
              </w:rPr>
              <w:t>глава от книга</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Подкрепа и защита правата на човека // Основни факти за Организацията на Обединените нации : Гл. 4. Права на човека. – София: Книжен тигър, 2002, с. 279–294.</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Бенямин, Валтер. Художественото произведение в епохата на неговата техническа възпроизводимост // Бенямин, Валтер. Художествената мисъл и културно самосъзнание. София, 1989, с. 343-366.</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 статия от научни трудове, годишници, известия:</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Цветкова, Милена. Култура на компютърната страница и девиации при компютърно-екранното четене // Год. на Софийския университет „Св. Климент Охридски”: Факултет по журналистика и масова комуникация. Т. 9 [2002]. София, 2003, с. 133-150.</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Raycheva, Lilia and Todor Petev. Mass Media’s Changing Landscape in Bulgaria // Paletz, David and Karol Jakubowicz (Eds.) Business as Usual. Continuity and Change in Central and Eastern Europe. Cresskill [New Jersey]: Hampton Press, Inc., 2003, pp. 73-109.</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 статия от списание:</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lastRenderedPageBreak/>
                    <w:t>Бояджиева, П. Съвременните университети – между автономията, отчетността и отговорността // Стратегии на образователната и научната политика, 2002, N 2, с. 42–63.</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 статия от вестник:</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Цветкова, Милена. Книгата като тяло // Култура, № 7, 25 февр. 2005, с. 10-11.</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 интервю:</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Еко, Умберто. Електронният мастурбатор: Интервю / Водещ Елизабет Шамла; Прев. от фр. Жана Русева // Култура, XXXVI, № 30, 24 юли 1992, с. 4.</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Райчева, Лилия. БНТ и БНР за нас са предприятия: Засега петима са кандидати за шеф на телевизията: Започва мониторинг над кабелните оператори, казва Лилия Райчева, член на СЕМ: Интервю / Водещ Евгени Петров // Стандарт, № 3260, 29 ян. 2002, с. 16.</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Препоръки за цитиране на електронен източник:</w:t>
            </w:r>
          </w:p>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8. Дискета:</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Система за обработка на митнически документи MIDO S 6.0 UPGRADE [Дискети]. Дискета 1-2. Програмист В. Русев. Ст. Загора, IBOX, 2002, 1,38MB; 999KB.</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i/>
                <w:iCs/>
                <w:szCs w:val="24"/>
                <w:lang w:eastAsia="bg-BG"/>
              </w:rPr>
              <w:t>Библиографско описание в Списъка на източниците:</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Система за обработка на митнически документи MIDO S 6.0 UPGRADE: [Дискети]: Дискета 1-2 / Програмист В. Русев – Ст. Загора: IBOX, 2002. – 1.38MB; 999KB.</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9. Компакт диск:</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Статистически годишник 1998, 1999, 2000, 2001. Национален статистически институт [CD-ROM]. София, НСИ, [2002]. 324MB.</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i/>
                <w:iCs/>
                <w:szCs w:val="24"/>
                <w:lang w:eastAsia="bg-BG"/>
              </w:rPr>
              <w:t>Библиографско описание в Списъка на източниците:</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Статистически годишник 1998, 1999, 2000, 2001=Statistical Year book 1998, 1999, 2000, 2001 / Национален статистически институт: [CD-ROM]. – София: НСИ, [2002]. – 324MB.</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10. от АПИС:</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lastRenderedPageBreak/>
                    <w:t>Закон за акцизите [АПИС]. Библиотека закони – АПИС, т. 11, р. 1, №10.</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 </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Закон за акцизите: [АПИС]. Библиотека закони – АПИС, т. 11, р. 1, №10.</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11. от Интернет</w:t>
            </w:r>
            <w:r w:rsidRPr="00407385">
              <w:rPr>
                <w:rFonts w:eastAsia="Times New Roman" w:cs="Times New Roman"/>
                <w:szCs w:val="24"/>
                <w:vertAlign w:val="superscript"/>
                <w:lang w:eastAsia="bg-BG"/>
              </w:rPr>
              <w:t>*</w:t>
            </w:r>
            <w:r w:rsidRPr="00407385">
              <w:rPr>
                <w:rFonts w:eastAsia="Times New Roman" w:cs="Times New Roman"/>
                <w:szCs w:val="24"/>
                <w:lang w:eastAsia="bg-BG"/>
              </w:rPr>
              <w:t>:</w:t>
            </w:r>
          </w:p>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 библиографски бази данни</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База данных: Экономика и демография 1991–2004. База данных по экономике и демографии от 1991 г. // ИНИОН – РАН (Институт научной информации по общественным наукам РАН). [cited 12.02.2007]. Available from: &lt;</w:t>
                  </w:r>
                  <w:hyperlink r:id="rId15" w:history="1">
                    <w:r w:rsidRPr="00407385">
                      <w:rPr>
                        <w:rFonts w:eastAsia="Times New Roman" w:cs="Times New Roman"/>
                        <w:color w:val="000000"/>
                        <w:szCs w:val="24"/>
                        <w:u w:val="single"/>
                        <w:lang w:eastAsia="bg-BG"/>
                      </w:rPr>
                      <w:t>http://194.67.188.12/scripts/webirbis.exe</w:t>
                    </w:r>
                  </w:hyperlink>
                  <w:r w:rsidRPr="00407385">
                    <w:rPr>
                      <w:rFonts w:eastAsia="Times New Roman" w:cs="Times New Roman"/>
                      <w:szCs w:val="24"/>
                      <w:lang w:eastAsia="bg-BG"/>
                    </w:rPr>
                    <w:t>&gt;.</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филмови бази данни</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Internet Movie Database Inc.: IMDbPro Professional Details, 1990. [cited 12.02.2007]. Available from: &lt;</w:t>
                  </w:r>
                  <w:hyperlink r:id="rId16" w:history="1">
                    <w:r w:rsidRPr="00407385">
                      <w:rPr>
                        <w:rFonts w:eastAsia="Times New Roman" w:cs="Times New Roman"/>
                        <w:color w:val="000000"/>
                        <w:szCs w:val="24"/>
                        <w:u w:val="single"/>
                        <w:lang w:eastAsia="bg-BG"/>
                      </w:rPr>
                      <w:t>http://us.imdb.com//title</w:t>
                    </w:r>
                  </w:hyperlink>
                  <w:r w:rsidRPr="00407385">
                    <w:rPr>
                      <w:rFonts w:eastAsia="Times New Roman" w:cs="Times New Roman"/>
                      <w:szCs w:val="24"/>
                      <w:lang w:eastAsia="bg-BG"/>
                    </w:rPr>
                    <w:t>&gt;.</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 електронни справочници, енциклопедии</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Янакиев, Александър. Българско кино: Енциклопедия: А–Я. [Online]. София: Титра, 2000. 784 с. Uniform Resource Locators (URL). [cited 12.02.2007]. Available from: &lt;</w:t>
                  </w:r>
                  <w:hyperlink r:id="rId17" w:history="1">
                    <w:r w:rsidRPr="00407385">
                      <w:rPr>
                        <w:rFonts w:eastAsia="Times New Roman" w:cs="Times New Roman"/>
                        <w:color w:val="000000"/>
                        <w:szCs w:val="24"/>
                        <w:u w:val="single"/>
                        <w:lang w:eastAsia="bg-BG"/>
                      </w:rPr>
                      <w:t>http://titra.net/html/titraenciklopedia.htm</w:t>
                    </w:r>
                  </w:hyperlink>
                  <w:r w:rsidRPr="00407385">
                    <w:rPr>
                      <w:rFonts w:eastAsia="Times New Roman" w:cs="Times New Roman"/>
                      <w:szCs w:val="24"/>
                      <w:lang w:eastAsia="bg-BG"/>
                    </w:rPr>
                    <w:t>&gt;.</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 електронна книга</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Berners-Lee, T., L. Masinter, M. McCahill, ed. Uniform Resource Locators (URL). Internet Engineering Task Force, December 1994. [cited 9 June 1998; 14:17 EST]. Request for Comments: 1738. [25 pp.] Available from: &lt;</w:t>
                  </w:r>
                  <w:hyperlink r:id="rId18" w:history="1">
                    <w:r w:rsidRPr="00407385">
                      <w:rPr>
                        <w:rFonts w:eastAsia="Times New Roman" w:cs="Times New Roman"/>
                        <w:color w:val="000000"/>
                        <w:szCs w:val="24"/>
                        <w:u w:val="single"/>
                        <w:lang w:eastAsia="bg-BG"/>
                      </w:rPr>
                      <w:t>ftp://ftp.isi.edu/in-notes/rfc1738.txt</w:t>
                    </w:r>
                  </w:hyperlink>
                  <w:r w:rsidRPr="00407385">
                    <w:rPr>
                      <w:rFonts w:eastAsia="Times New Roman" w:cs="Times New Roman"/>
                      <w:szCs w:val="24"/>
                      <w:lang w:eastAsia="bg-BG"/>
                    </w:rPr>
                    <w:t>&gt;. [Reference updated]</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Равнище на безработица – февруари 2005. Министерство на труда и социалната политика. Анализи. Econ.bg, 24.03.2005. [cited 12.02.2007]. Available from: &lt;</w:t>
                  </w:r>
                  <w:hyperlink r:id="rId19" w:history="1">
                    <w:r w:rsidRPr="00407385">
                      <w:rPr>
                        <w:rFonts w:eastAsia="Times New Roman" w:cs="Times New Roman"/>
                        <w:color w:val="000000"/>
                        <w:szCs w:val="24"/>
                        <w:u w:val="single"/>
                        <w:lang w:eastAsia="bg-BG"/>
                      </w:rPr>
                      <w:t>http://econ.bg</w:t>
                    </w:r>
                  </w:hyperlink>
                  <w:r w:rsidRPr="00407385">
                    <w:rPr>
                      <w:rFonts w:eastAsia="Times New Roman" w:cs="Times New Roman"/>
                      <w:szCs w:val="24"/>
                      <w:lang w:eastAsia="bg-BG"/>
                    </w:rPr>
                    <w:t>&gt;.</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 xml:space="preserve">- институционален уеб-сайт </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Institute for Communication Science at the University of Vienna. Home page. 2006-2007. [cited 12.02.2007]. Available from: &lt;</w:t>
                  </w:r>
                  <w:hyperlink r:id="rId20" w:history="1">
                    <w:r w:rsidRPr="00407385">
                      <w:rPr>
                        <w:rFonts w:eastAsia="Times New Roman" w:cs="Times New Roman"/>
                        <w:color w:val="000000"/>
                        <w:szCs w:val="24"/>
                        <w:u w:val="single"/>
                        <w:lang w:eastAsia="bg-BG"/>
                      </w:rPr>
                      <w:t>http://www.univie.ac.at/Publizistik/</w:t>
                    </w:r>
                  </w:hyperlink>
                  <w:r w:rsidRPr="00407385">
                    <w:rPr>
                      <w:rFonts w:eastAsia="Times New Roman" w:cs="Times New Roman"/>
                      <w:szCs w:val="24"/>
                      <w:lang w:eastAsia="bg-BG"/>
                    </w:rPr>
                    <w:t>&gt;.</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lastRenderedPageBreak/>
              <w:t>- страница от институционален уеб-сайт</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07"/>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Състав на оперативното бюро по масмедии към Министерството на транспорта на Република България // Съвет на Европа – медии. Министерство на транспорта на Република България. София, 2005. [cited 12.02.2007]. Available from: &lt;</w:t>
                  </w:r>
                  <w:hyperlink r:id="rId21" w:history="1">
                    <w:r w:rsidRPr="00407385">
                      <w:rPr>
                        <w:rFonts w:eastAsia="Times New Roman" w:cs="Times New Roman"/>
                        <w:color w:val="000000"/>
                        <w:szCs w:val="24"/>
                        <w:u w:val="single"/>
                        <w:lang w:eastAsia="bg-BG"/>
                      </w:rPr>
                      <w:t>http://www.mtc.government.bg/Communications/CE_media/OB/sustavob.htm</w:t>
                    </w:r>
                  </w:hyperlink>
                  <w:r w:rsidRPr="00407385">
                    <w:rPr>
                      <w:rFonts w:eastAsia="Times New Roman" w:cs="Times New Roman"/>
                      <w:szCs w:val="24"/>
                      <w:lang w:eastAsia="bg-BG"/>
                    </w:rPr>
                    <w:t>&gt;.</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 публикация в онлайн медия</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0"/>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Корупционни практики и антикорупционни действия в България // Аnticorruption: Media Monitoring: Медиен мониторинг за периода 24-31 май 2004 г. Американската агенция за международно развитие (USAID). София, 2004. [cited 12.02.2007]. Available from: &lt;</w:t>
                  </w:r>
                  <w:hyperlink r:id="rId22" w:history="1">
                    <w:r w:rsidRPr="00407385">
                      <w:rPr>
                        <w:rFonts w:eastAsia="Times New Roman" w:cs="Times New Roman"/>
                        <w:color w:val="000000"/>
                        <w:szCs w:val="24"/>
                        <w:u w:val="single"/>
                        <w:lang w:eastAsia="bg-BG"/>
                      </w:rPr>
                      <w:t>http://www.anticorruption.bg/bg/mmonitoring/may2004/may2004week4.htm</w:t>
                    </w:r>
                  </w:hyperlink>
                  <w:r w:rsidRPr="00407385">
                    <w:rPr>
                      <w:rFonts w:eastAsia="Times New Roman" w:cs="Times New Roman"/>
                      <w:szCs w:val="24"/>
                      <w:lang w:eastAsia="bg-BG"/>
                    </w:rPr>
                    <w:t>&gt;.</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 публикация в електронно издание на вестник</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Официалната премиера на издателската продукция на Факултета по журналистика и масова комуникация // Култура, № 22, 31 май 2002, с. 2. [Online]. [cited 12.02.2007]. Available from: &lt;</w:t>
                  </w:r>
                  <w:hyperlink r:id="rId23" w:history="1">
                    <w:r w:rsidRPr="00407385">
                      <w:rPr>
                        <w:rFonts w:eastAsia="Times New Roman" w:cs="Times New Roman"/>
                        <w:color w:val="000000"/>
                        <w:szCs w:val="24"/>
                        <w:u w:val="single"/>
                        <w:lang w:eastAsia="bg-BG"/>
                      </w:rPr>
                      <w:t>http://www.online.bg/kultura/my_html/2230/c-fakultet.htm</w:t>
                    </w:r>
                  </w:hyperlink>
                  <w:r w:rsidRPr="00407385">
                    <w:rPr>
                      <w:rFonts w:eastAsia="Times New Roman" w:cs="Times New Roman"/>
                      <w:szCs w:val="24"/>
                      <w:lang w:eastAsia="bg-BG"/>
                    </w:rPr>
                    <w:t>&gt;.</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i/>
                <w:iCs/>
                <w:szCs w:val="24"/>
                <w:lang w:eastAsia="bg-BG"/>
              </w:rPr>
              <w:t>Библиографско описание в Списъка на източниците:</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Янакиев, Александър. Българско кино: Енциклопедия: А–Я. [Online]. – София: Титра, 2000. – 784 с. Available from: &lt;</w:t>
                  </w:r>
                  <w:hyperlink r:id="rId24" w:history="1">
                    <w:r w:rsidRPr="00407385">
                      <w:rPr>
                        <w:rFonts w:eastAsia="Times New Roman" w:cs="Times New Roman"/>
                        <w:color w:val="000000"/>
                        <w:szCs w:val="24"/>
                        <w:u w:val="single"/>
                        <w:lang w:eastAsia="bg-BG"/>
                      </w:rPr>
                      <w:t>http://titra.net/html/titraenciklopedia.htm</w:t>
                    </w:r>
                  </w:hyperlink>
                  <w:r w:rsidRPr="00407385">
                    <w:rPr>
                      <w:rFonts w:eastAsia="Times New Roman" w:cs="Times New Roman"/>
                      <w:szCs w:val="24"/>
                      <w:lang w:eastAsia="bg-BG"/>
                    </w:rPr>
                    <w:t>&gt; [12.12.2007].</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Institute for Communication Science at the University of Vienna. Home page. 2006-2007. Available from: &lt;</w:t>
                  </w:r>
                  <w:hyperlink r:id="rId25" w:history="1">
                    <w:r w:rsidRPr="00407385">
                      <w:rPr>
                        <w:rFonts w:eastAsia="Times New Roman" w:cs="Times New Roman"/>
                        <w:color w:val="000000"/>
                        <w:szCs w:val="24"/>
                        <w:u w:val="single"/>
                        <w:lang w:eastAsia="bg-BG"/>
                      </w:rPr>
                      <w:t>http://www.univie.ac.at/Publizistik/</w:t>
                    </w:r>
                  </w:hyperlink>
                  <w:r w:rsidRPr="00407385">
                    <w:rPr>
                      <w:rFonts w:eastAsia="Times New Roman" w:cs="Times New Roman"/>
                      <w:szCs w:val="24"/>
                      <w:lang w:eastAsia="bg-BG"/>
                    </w:rPr>
                    <w:t>&gt; [12.12.2007].</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Равнище на безработица – февруари 2005 / Министерство на труда и социалната политика. Econ.bg – Анализи, 24.03.2005. Available from: &lt;</w:t>
                  </w:r>
                  <w:hyperlink r:id="rId26" w:history="1">
                    <w:r w:rsidRPr="00407385">
                      <w:rPr>
                        <w:rFonts w:eastAsia="Times New Roman" w:cs="Times New Roman"/>
                        <w:color w:val="000000"/>
                        <w:szCs w:val="24"/>
                        <w:u w:val="single"/>
                        <w:lang w:eastAsia="bg-BG"/>
                      </w:rPr>
                      <w:t>http://econ.bg</w:t>
                    </w:r>
                  </w:hyperlink>
                  <w:r w:rsidRPr="00407385">
                    <w:rPr>
                      <w:rFonts w:eastAsia="Times New Roman" w:cs="Times New Roman"/>
                      <w:szCs w:val="24"/>
                      <w:lang w:eastAsia="bg-BG"/>
                    </w:rPr>
                    <w:t>&gt; [12.12.2007].</w:t>
                  </w:r>
                </w:p>
              </w:tc>
            </w:tr>
          </w:tbl>
          <w:p w:rsidR="00407385" w:rsidRPr="00407385" w:rsidRDefault="00407385" w:rsidP="00407385">
            <w:pPr>
              <w:rPr>
                <w:rFonts w:eastAsia="Times New Roman" w:cs="Times New Roman"/>
                <w:vanish/>
                <w:szCs w:val="24"/>
                <w:lang w:eastAsia="bg-BG"/>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407385" w:rsidRPr="004073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Тотоманова, Антоанета и Ефросина Ангелова-Пенкова. Цитирането – гледната точка на библиографите // LiterNet: Ел. списание. Варна, 29.06.2003. Available from: &lt;</w:t>
                  </w:r>
                  <w:hyperlink r:id="rId27" w:history="1">
                    <w:r w:rsidRPr="00407385">
                      <w:rPr>
                        <w:rFonts w:eastAsia="Times New Roman" w:cs="Times New Roman"/>
                        <w:color w:val="000000"/>
                        <w:szCs w:val="24"/>
                        <w:u w:val="single"/>
                        <w:lang w:eastAsia="bg-BG"/>
                      </w:rPr>
                      <w:t>http://www.liternet.bg/publish9/atotomanova/citiraneto.htm</w:t>
                    </w:r>
                  </w:hyperlink>
                  <w:r w:rsidRPr="00407385">
                    <w:rPr>
                      <w:rFonts w:eastAsia="Times New Roman" w:cs="Times New Roman"/>
                      <w:szCs w:val="24"/>
                      <w:lang w:eastAsia="bg-BG"/>
                    </w:rPr>
                    <w:t>&gt; [12.12.2007].</w:t>
                  </w:r>
                </w:p>
              </w:tc>
            </w:tr>
          </w:tbl>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b/>
                <w:bCs/>
                <w:i/>
                <w:iCs/>
                <w:szCs w:val="24"/>
                <w:lang w:eastAsia="bg-BG"/>
              </w:rPr>
              <w:t>Забележка</w:t>
            </w:r>
            <w:r w:rsidRPr="00407385">
              <w:rPr>
                <w:rFonts w:eastAsia="Times New Roman" w:cs="Times New Roman"/>
                <w:szCs w:val="24"/>
                <w:lang w:eastAsia="bg-BG"/>
              </w:rPr>
              <w:t>:</w:t>
            </w:r>
          </w:p>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 xml:space="preserve">Съществуват различни начини за цитиране на използваните ресурси </w:t>
            </w:r>
            <w:r w:rsidRPr="00407385">
              <w:rPr>
                <w:rFonts w:eastAsia="Times New Roman" w:cs="Times New Roman"/>
                <w:szCs w:val="24"/>
                <w:lang w:eastAsia="bg-BG"/>
              </w:rPr>
              <w:lastRenderedPageBreak/>
              <w:t>(документални и информационни източници). В БДС 17377-96 се предлагат следните два:</w:t>
            </w:r>
          </w:p>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b/>
                <w:bCs/>
                <w:szCs w:val="24"/>
                <w:lang w:eastAsia="bg-BG"/>
              </w:rPr>
              <w:t>I. Цитиране под линия:</w:t>
            </w:r>
            <w:r w:rsidRPr="00407385">
              <w:rPr>
                <w:rFonts w:eastAsia="Times New Roman" w:cs="Times New Roman"/>
                <w:szCs w:val="24"/>
                <w:lang w:eastAsia="bg-BG"/>
              </w:rPr>
              <w:t xml:space="preserve"> В текста отбелязваме с цифра (индекс) поредния номер на използвания източник, който съвпада с този под линията в долния край на страницата.</w:t>
            </w:r>
            <w:r w:rsidRPr="00407385">
              <w:rPr>
                <w:rFonts w:eastAsia="Times New Roman" w:cs="Times New Roman"/>
                <w:szCs w:val="24"/>
                <w:lang w:eastAsia="bg-BG"/>
              </w:rPr>
              <w:br/>
            </w:r>
            <w:r w:rsidRPr="00407385">
              <w:rPr>
                <w:rFonts w:eastAsia="Times New Roman" w:cs="Times New Roman"/>
                <w:b/>
                <w:bCs/>
                <w:szCs w:val="24"/>
                <w:lang w:eastAsia="bg-BG"/>
              </w:rPr>
              <w:t>II. Цитиране с препратка към списъка на използваната литература (библиография) в края на писмения труд:</w:t>
            </w:r>
            <w:r w:rsidRPr="00407385">
              <w:rPr>
                <w:rFonts w:eastAsia="Times New Roman" w:cs="Times New Roman"/>
                <w:szCs w:val="24"/>
                <w:lang w:eastAsia="bg-BG"/>
              </w:rPr>
              <w:t xml:space="preserve"> В текста отбелязваме в прави скоби [ ] с цифра поредния номер и страниците (от–до) на използвания източник. Напр. [12, с. 17-18].</w:t>
            </w:r>
            <w:r w:rsidRPr="00407385">
              <w:rPr>
                <w:rFonts w:eastAsia="Times New Roman" w:cs="Times New Roman"/>
                <w:szCs w:val="24"/>
                <w:lang w:eastAsia="bg-BG"/>
              </w:rPr>
              <w:br/>
              <w:t xml:space="preserve">Когато оформяме по-обемни и сериозни писмени трудове (вкл. дипломни и курсови работи, научни публикации и др.) задължително прилагаме </w:t>
            </w:r>
            <w:r w:rsidRPr="00407385">
              <w:rPr>
                <w:rFonts w:eastAsia="Times New Roman" w:cs="Times New Roman"/>
                <w:b/>
                <w:bCs/>
                <w:szCs w:val="24"/>
                <w:lang w:eastAsia="bg-BG"/>
              </w:rPr>
              <w:t>Списък на използваните източници</w:t>
            </w:r>
            <w:r w:rsidRPr="00407385">
              <w:rPr>
                <w:rFonts w:eastAsia="Times New Roman" w:cs="Times New Roman"/>
                <w:szCs w:val="24"/>
                <w:lang w:eastAsia="bg-BG"/>
              </w:rPr>
              <w:t xml:space="preserve"> (Библиография). Той може да се структурира по следния начин: Спазва се азбучен ред на източниците, като ако пишем в България и на български език посочваме първо източниците на кирилица и след това източниците на латиница. Номерацията е непрекъсната!</w:t>
            </w:r>
          </w:p>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i/>
                <w:iCs/>
                <w:szCs w:val="24"/>
                <w:lang w:eastAsia="bg-BG"/>
              </w:rPr>
              <w:t>Списъкът на използваните и цитираните източници може да бъде организиран по следния начин:</w:t>
            </w:r>
          </w:p>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lang w:eastAsia="bg-BG"/>
              </w:rPr>
              <w:t>I. Нормативни документи (закони, постановления, наредби и др.)</w:t>
            </w:r>
            <w:r w:rsidRPr="00407385">
              <w:rPr>
                <w:rFonts w:eastAsia="Times New Roman" w:cs="Times New Roman"/>
                <w:szCs w:val="24"/>
                <w:lang w:eastAsia="bg-BG"/>
              </w:rPr>
              <w:br/>
              <w:t>II. Книги</w:t>
            </w:r>
            <w:r w:rsidRPr="00407385">
              <w:rPr>
                <w:rFonts w:eastAsia="Times New Roman" w:cs="Times New Roman"/>
                <w:szCs w:val="24"/>
                <w:lang w:eastAsia="bg-BG"/>
              </w:rPr>
              <w:br/>
              <w:t>III. Части от документални източници (от книги, сборници, енциклопедии и др.)</w:t>
            </w:r>
            <w:r w:rsidRPr="00407385">
              <w:rPr>
                <w:rFonts w:eastAsia="Times New Roman" w:cs="Times New Roman"/>
                <w:szCs w:val="24"/>
                <w:lang w:eastAsia="bg-BG"/>
              </w:rPr>
              <w:br/>
              <w:t>IV. Статии от периодични издания.</w:t>
            </w:r>
          </w:p>
          <w:p w:rsidR="00407385" w:rsidRPr="00407385" w:rsidRDefault="00407385" w:rsidP="00407385">
            <w:pPr>
              <w:rPr>
                <w:rFonts w:eastAsia="Times New Roman" w:cs="Times New Roman"/>
                <w:szCs w:val="24"/>
                <w:lang w:eastAsia="bg-BG"/>
              </w:rPr>
            </w:pPr>
            <w:r w:rsidRPr="00407385">
              <w:rPr>
                <w:rFonts w:eastAsia="Times New Roman" w:cs="Times New Roman"/>
                <w:szCs w:val="24"/>
                <w:lang w:eastAsia="bg-BG"/>
              </w:rPr>
              <w:pict>
                <v:rect id="_x0000_i1039" style="width:0;height:1.5pt" o:hralign="center" o:hrstd="t" o:hr="t" fillcolor="#a0a0a0" stroked="f"/>
              </w:pict>
            </w:r>
          </w:p>
          <w:p w:rsidR="00407385" w:rsidRPr="00407385" w:rsidRDefault="00407385" w:rsidP="00407385">
            <w:pPr>
              <w:spacing w:before="100" w:beforeAutospacing="1" w:after="100" w:afterAutospacing="1"/>
              <w:rPr>
                <w:rFonts w:eastAsia="Times New Roman" w:cs="Times New Roman"/>
                <w:szCs w:val="24"/>
                <w:lang w:eastAsia="bg-BG"/>
              </w:rPr>
            </w:pPr>
            <w:r w:rsidRPr="00407385">
              <w:rPr>
                <w:rFonts w:eastAsia="Times New Roman" w:cs="Times New Roman"/>
                <w:szCs w:val="24"/>
                <w:vertAlign w:val="superscript"/>
                <w:lang w:eastAsia="bg-BG"/>
              </w:rPr>
              <w:t>*</w:t>
            </w:r>
            <w:r w:rsidRPr="00407385">
              <w:rPr>
                <w:rFonts w:eastAsia="Times New Roman" w:cs="Times New Roman"/>
                <w:szCs w:val="24"/>
                <w:lang w:eastAsia="bg-BG"/>
              </w:rPr>
              <w:t xml:space="preserve"> По-подробно виж: БДС 17377-96 Библиографско цитиране: Т 62: Официално издание. София: Комитет по стандартизация и метрология, 1996. 31 с. и БДС ISO 832:2004. Информация и документация. Библиографско описание и цитирания. Правила за съкращаване на библиографски термини. София: Български институт по стандартизация. 12 с.</w:t>
            </w:r>
            <w:r w:rsidRPr="00407385">
              <w:rPr>
                <w:rFonts w:eastAsia="Times New Roman" w:cs="Times New Roman"/>
                <w:szCs w:val="24"/>
                <w:lang w:eastAsia="bg-BG"/>
              </w:rPr>
              <w:br/>
            </w:r>
            <w:r w:rsidRPr="00407385">
              <w:rPr>
                <w:rFonts w:eastAsia="Times New Roman" w:cs="Times New Roman"/>
                <w:szCs w:val="24"/>
                <w:vertAlign w:val="superscript"/>
                <w:lang w:eastAsia="bg-BG"/>
              </w:rPr>
              <w:t>**</w:t>
            </w:r>
            <w:r w:rsidRPr="00407385">
              <w:rPr>
                <w:rFonts w:eastAsia="Times New Roman" w:cs="Times New Roman"/>
                <w:szCs w:val="24"/>
                <w:lang w:eastAsia="bg-BG"/>
              </w:rPr>
              <w:t xml:space="preserve"> Съгласно: International Standard ISO Proposed Draft Technical Report PDTR 690.2: Guidelines for bibliographic references and citations to information resources = Principes généraux pour les références bibliographiques et les citations de ressources d'information. Chiang Mai, Thailand, February 6, 2006. Available from: &lt;</w:t>
            </w:r>
            <w:hyperlink r:id="rId28" w:history="1">
              <w:r w:rsidRPr="00407385">
                <w:rPr>
                  <w:rFonts w:eastAsia="Times New Roman" w:cs="Times New Roman"/>
                  <w:color w:val="000000"/>
                  <w:szCs w:val="24"/>
                  <w:u w:val="single"/>
                  <w:lang w:eastAsia="bg-BG"/>
                </w:rPr>
                <w:t>http://www.lac-bac.gc.ca/iso/tc46sc9/690/690docs.htm</w:t>
              </w:r>
            </w:hyperlink>
            <w:r w:rsidRPr="00407385">
              <w:rPr>
                <w:rFonts w:eastAsia="Times New Roman" w:cs="Times New Roman"/>
                <w:szCs w:val="24"/>
                <w:lang w:eastAsia="bg-BG"/>
              </w:rPr>
              <w:t>&gt;.</w:t>
            </w:r>
          </w:p>
        </w:tc>
        <w:tc>
          <w:tcPr>
            <w:tcW w:w="0" w:type="auto"/>
            <w:vAlign w:val="center"/>
            <w:hideMark/>
          </w:tcPr>
          <w:p w:rsidR="00407385" w:rsidRPr="00407385" w:rsidRDefault="00407385" w:rsidP="00407385">
            <w:pPr>
              <w:rPr>
                <w:rFonts w:eastAsia="Times New Roman" w:cs="Times New Roman"/>
                <w:sz w:val="20"/>
                <w:szCs w:val="20"/>
                <w:lang w:eastAsia="bg-BG"/>
              </w:rPr>
            </w:pPr>
          </w:p>
        </w:tc>
      </w:tr>
    </w:tbl>
    <w:p w:rsidR="000C5425" w:rsidRDefault="000C5425">
      <w:pPr>
        <w:rPr>
          <w:lang w:val="en-US"/>
        </w:rPr>
      </w:pPr>
    </w:p>
    <w:p w:rsidR="000C5425" w:rsidRDefault="000C5425">
      <w:pPr>
        <w:rPr>
          <w:lang w:val="en-US"/>
        </w:rPr>
      </w:pPr>
    </w:p>
    <w:p w:rsidR="00A707C5" w:rsidRDefault="00A707C5">
      <w:pPr>
        <w:rPr>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5"/>
        <w:gridCol w:w="81"/>
      </w:tblGrid>
      <w:tr w:rsidR="00F1386F" w:rsidRPr="00F1386F" w:rsidTr="00F1386F">
        <w:trPr>
          <w:tblCellSpacing w:w="15" w:type="dxa"/>
        </w:trPr>
        <w:tc>
          <w:tcPr>
            <w:tcW w:w="0" w:type="auto"/>
            <w:gridSpan w:val="2"/>
            <w:vAlign w:val="center"/>
            <w:hideMark/>
          </w:tcPr>
          <w:p w:rsidR="00F1386F" w:rsidRPr="00F1386F" w:rsidRDefault="00F1386F" w:rsidP="00F1386F">
            <w:pPr>
              <w:spacing w:before="100" w:beforeAutospacing="1" w:after="100" w:afterAutospacing="1"/>
              <w:jc w:val="center"/>
              <w:rPr>
                <w:rFonts w:eastAsia="Times New Roman" w:cs="Times New Roman"/>
                <w:b/>
                <w:sz w:val="28"/>
                <w:szCs w:val="24"/>
                <w:lang w:eastAsia="bg-BG"/>
              </w:rPr>
            </w:pPr>
            <w:r w:rsidRPr="00F1386F">
              <w:rPr>
                <w:rFonts w:eastAsia="Times New Roman" w:cs="Times New Roman"/>
                <w:b/>
                <w:sz w:val="28"/>
                <w:szCs w:val="24"/>
                <w:lang w:eastAsia="bg-BG"/>
              </w:rPr>
              <w:t>Модели за библиографско описание</w:t>
            </w:r>
            <w:r w:rsidRPr="00F1386F">
              <w:rPr>
                <w:rFonts w:eastAsia="Times New Roman" w:cs="Times New Roman"/>
                <w:b/>
                <w:noProof/>
                <w:sz w:val="28"/>
                <w:szCs w:val="24"/>
                <w:lang w:eastAsia="bg-BG"/>
              </w:rPr>
              <w:drawing>
                <wp:anchor distT="0" distB="0" distL="0" distR="0" simplePos="0" relativeHeight="251739136" behindDoc="0" locked="0" layoutInCell="1" allowOverlap="0" wp14:anchorId="455995A5" wp14:editId="18CEAB08">
                  <wp:simplePos x="0" y="0"/>
                  <wp:positionH relativeFrom="column">
                    <wp:align>left</wp:align>
                  </wp:positionH>
                  <wp:positionV relativeFrom="line">
                    <wp:posOffset>0</wp:posOffset>
                  </wp:positionV>
                  <wp:extent cx="9525" cy="19050"/>
                  <wp:effectExtent l="0" t="0" r="0" b="0"/>
                  <wp:wrapSquare wrapText="bothSides"/>
                  <wp:docPr id="28" name="Picture 28" descr="http://www1.znam.bg/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1.znam.bg/images/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1386F" w:rsidRPr="00F1386F" w:rsidTr="00F1386F">
        <w:trPr>
          <w:tblCellSpacing w:w="15" w:type="dxa"/>
        </w:trPr>
        <w:tc>
          <w:tcPr>
            <w:tcW w:w="0" w:type="auto"/>
            <w:hideMark/>
          </w:tcPr>
          <w:p w:rsidR="00F1386F" w:rsidRDefault="00F1386F" w:rsidP="00F1386F">
            <w:pPr>
              <w:spacing w:before="100" w:beforeAutospacing="1" w:after="100" w:afterAutospacing="1"/>
              <w:jc w:val="center"/>
              <w:rPr>
                <w:rFonts w:eastAsia="Times New Roman" w:cs="Times New Roman"/>
                <w:szCs w:val="24"/>
                <w:lang w:eastAsia="bg-BG"/>
              </w:rPr>
            </w:pPr>
          </w:p>
          <w:p w:rsidR="00F1386F" w:rsidRPr="00F1386F" w:rsidRDefault="00F1386F" w:rsidP="00F1386F">
            <w:pPr>
              <w:spacing w:before="100" w:beforeAutospacing="1" w:after="100" w:afterAutospacing="1"/>
              <w:jc w:val="center"/>
              <w:rPr>
                <w:rFonts w:eastAsia="Times New Roman" w:cs="Times New Roman"/>
                <w:szCs w:val="24"/>
                <w:lang w:eastAsia="bg-BG"/>
              </w:rPr>
            </w:pPr>
            <w:r w:rsidRPr="00F1386F">
              <w:rPr>
                <w:rFonts w:eastAsia="Times New Roman" w:cs="Times New Roman"/>
                <w:szCs w:val="24"/>
                <w:lang w:eastAsia="bg-BG"/>
              </w:rPr>
              <w:t>КНИГИ И БРОШУРИ</w:t>
            </w:r>
          </w:p>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1. Книга или брошура с индивидуален автор:</w:t>
            </w:r>
            <w:r w:rsidRPr="00F1386F">
              <w:rPr>
                <w:rFonts w:eastAsia="Times New Roman" w:cs="Times New Roman"/>
                <w:szCs w:val="24"/>
                <w:vertAlign w:val="superscript"/>
                <w:lang w:eastAsia="bg-BG"/>
              </w:rPr>
              <w:t>*</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F1386F" w:rsidRPr="00F1386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lastRenderedPageBreak/>
                    <w:t xml:space="preserve">Фамилия, име. Заглавие: Подзаглавие: Жанр. – Град: </w:t>
                  </w:r>
                </w:p>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Издателство, Година. – ... с.</w:t>
                  </w:r>
                </w:p>
              </w:tc>
            </w:tr>
          </w:tbl>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               ако заглавието е в процес на публикуване, в края се изписва (под печат).</w:t>
            </w:r>
          </w:p>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 xml:space="preserve">2. Книга или брошура в съавторство: </w:t>
            </w:r>
          </w:p>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а) до трима автори:</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F1386F" w:rsidRPr="00F1386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Заглавие: Подзаглавие: Жанр. – Град: Издателство, Година. – ... с.  </w:t>
                  </w:r>
                  <w:r w:rsidRPr="00F1386F">
                    <w:rPr>
                      <w:rFonts w:eastAsia="Times New Roman" w:cs="Times New Roman"/>
                      <w:szCs w:val="24"/>
                      <w:lang w:eastAsia="bg-BG"/>
                    </w:rPr>
                    <w:br/>
                    <w:t>    В съавт. с:  ... ,  ... ,  ... .</w:t>
                  </w:r>
                </w:p>
              </w:tc>
            </w:tr>
          </w:tbl>
          <w:p w:rsidR="00F1386F" w:rsidRPr="00F1386F" w:rsidRDefault="00F1386F" w:rsidP="00F1386F">
            <w:pPr>
              <w:spacing w:before="100" w:beforeAutospacing="1" w:after="100" w:afterAutospacing="1"/>
              <w:jc w:val="center"/>
              <w:rPr>
                <w:rFonts w:eastAsia="Times New Roman" w:cs="Times New Roman"/>
                <w:szCs w:val="24"/>
                <w:lang w:eastAsia="bg-BG"/>
              </w:rPr>
            </w:pPr>
            <w:r w:rsidRPr="00F1386F">
              <w:rPr>
                <w:rFonts w:eastAsia="Times New Roman" w:cs="Times New Roman"/>
                <w:szCs w:val="24"/>
                <w:lang w:eastAsia="bg-BG"/>
              </w:rPr>
              <w:t>ПУБЛИКАЦИИ НА ЕЛЕКТРОНЕН НОСИТЕЛ</w:t>
            </w:r>
          </w:p>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 xml:space="preserve">1. Публикация на CD ROM: </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F1386F" w:rsidRPr="00F1386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 xml:space="preserve">Фамилия, име. Заглавие [CD ROM]: Подзаглавие: Жанр . – Град: Издателство, Година. </w:t>
                  </w:r>
                  <w:r w:rsidRPr="00F1386F">
                    <w:rPr>
                      <w:rFonts w:eastAsia="Times New Roman" w:cs="Times New Roman"/>
                      <w:szCs w:val="24"/>
                      <w:lang w:eastAsia="bg-BG"/>
                    </w:rPr>
                    <w:br/>
                    <w:t>(Име на поредицата, серията и т. н. ).</w:t>
                  </w:r>
                </w:p>
              </w:tc>
            </w:tr>
          </w:tbl>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2. Публикация на дискета:</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F1386F" w:rsidRPr="00F1386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 xml:space="preserve">Фамилия, име. Заглавие [Дискети]. Дискета 1-2. – Град: Издателство, Година. – ... МВ, </w:t>
                  </w:r>
                  <w:r w:rsidRPr="00F1386F">
                    <w:rPr>
                      <w:rFonts w:eastAsia="Times New Roman" w:cs="Times New Roman"/>
                      <w:szCs w:val="24"/>
                      <w:lang w:eastAsia="bg-BG"/>
                    </w:rPr>
                    <w:br/>
                    <w:t xml:space="preserve"> ... КВ. </w:t>
                  </w:r>
                </w:p>
              </w:tc>
            </w:tr>
          </w:tbl>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3. Публикация в Интернет:</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F1386F" w:rsidRPr="00F1386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Фамилия, име. Заглавие. Име на организацията (електронното издателство), Седалище, дата на публикуване, &amp;lt; пълен уеб-адрес &amp;gt; (дата на последно посещение).</w:t>
                  </w:r>
                </w:p>
              </w:tc>
            </w:tr>
          </w:tbl>
          <w:p w:rsidR="00F1386F" w:rsidRPr="00F1386F" w:rsidRDefault="00F1386F" w:rsidP="00F1386F">
            <w:pPr>
              <w:spacing w:before="100" w:beforeAutospacing="1" w:after="100" w:afterAutospacing="1"/>
              <w:jc w:val="center"/>
              <w:rPr>
                <w:rFonts w:eastAsia="Times New Roman" w:cs="Times New Roman"/>
                <w:szCs w:val="24"/>
                <w:lang w:eastAsia="bg-BG"/>
              </w:rPr>
            </w:pPr>
            <w:r w:rsidRPr="00F1386F">
              <w:rPr>
                <w:rFonts w:eastAsia="Times New Roman" w:cs="Times New Roman"/>
                <w:szCs w:val="24"/>
                <w:lang w:eastAsia="bg-BG"/>
              </w:rPr>
              <w:t>ПУБЛИКАЦИЯ В СБОРНИК ИЛИ ЧАСТ ОТ КНИГА</w:t>
            </w:r>
          </w:p>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1. Предговор, послеслов, статия в чужд авторски труд:</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F1386F" w:rsidRPr="00F1386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 xml:space="preserve">Фамилия, име. Заглавие: Подзаглавие: Жанр // Фамилия, име. Заглавие. Град, Година, </w:t>
                  </w:r>
                  <w:r w:rsidRPr="00F1386F">
                    <w:rPr>
                      <w:rFonts w:eastAsia="Times New Roman" w:cs="Times New Roman"/>
                      <w:szCs w:val="24"/>
                      <w:lang w:eastAsia="bg-BG"/>
                    </w:rPr>
                    <w:br/>
                    <w:t xml:space="preserve">с.  ... – ... . </w:t>
                  </w:r>
                </w:p>
              </w:tc>
            </w:tr>
          </w:tbl>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2. Студия, статия в сборник:</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F1386F" w:rsidRPr="00F1386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 xml:space="preserve">Фамилия, име. Заглавие: Подзаглавие // Заглавие на сборника: Подзаглавие. Град, </w:t>
                  </w:r>
                  <w:r w:rsidRPr="00F1386F">
                    <w:rPr>
                      <w:rFonts w:eastAsia="Times New Roman" w:cs="Times New Roman"/>
                      <w:szCs w:val="24"/>
                      <w:lang w:eastAsia="bg-BG"/>
                    </w:rPr>
                    <w:br/>
                    <w:t xml:space="preserve">Година, с.  ... – ... . </w:t>
                  </w:r>
                </w:p>
              </w:tc>
            </w:tr>
          </w:tbl>
          <w:p w:rsidR="00F1386F" w:rsidRPr="00F1386F" w:rsidRDefault="00F1386F" w:rsidP="00F1386F">
            <w:pPr>
              <w:spacing w:before="100" w:beforeAutospacing="1" w:after="100" w:afterAutospacing="1"/>
              <w:jc w:val="center"/>
              <w:rPr>
                <w:rFonts w:eastAsia="Times New Roman" w:cs="Times New Roman"/>
                <w:szCs w:val="24"/>
                <w:lang w:eastAsia="bg-BG"/>
              </w:rPr>
            </w:pPr>
            <w:r w:rsidRPr="00F1386F">
              <w:rPr>
                <w:rFonts w:eastAsia="Times New Roman" w:cs="Times New Roman"/>
                <w:szCs w:val="24"/>
                <w:lang w:eastAsia="bg-BG"/>
              </w:rPr>
              <w:lastRenderedPageBreak/>
              <w:t>ПУБЛИКАЦИЯ В ПЕРИОДИЧНО ИЗДАНИЕ</w:t>
            </w:r>
          </w:p>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1. В списание:</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F1386F" w:rsidRPr="00F1386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 xml:space="preserve">Фамилия, име. Заглавие: Подзаглавие // Заглавие на списанието, година, № ... ,  с.  ... – ... . </w:t>
                  </w:r>
                </w:p>
              </w:tc>
            </w:tr>
          </w:tbl>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2. Във вестник:</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F1386F" w:rsidRPr="00F1386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Фамилия, име. Заглавие: Подзаглавие // Заглавие на вестника, № ... , дата месец година, с.  ... .</w:t>
                  </w:r>
                </w:p>
              </w:tc>
            </w:tr>
          </w:tbl>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 xml:space="preserve">3. Рецензия: </w:t>
            </w:r>
          </w:p>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               същото описание като 1. или 2., но в анотация се добавя:</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F1386F" w:rsidRPr="00F1386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w:t>
                  </w:r>
                  <w:r w:rsidRPr="00F1386F">
                    <w:rPr>
                      <w:rFonts w:eastAsia="Times New Roman" w:cs="Times New Roman"/>
                      <w:szCs w:val="24"/>
                      <w:lang w:eastAsia="bg-BG"/>
                    </w:rPr>
                    <w:br/>
                    <w:t>        Рец. за:  ...  (стандартното описание на рецензирания обект).</w:t>
                  </w:r>
                </w:p>
              </w:tc>
            </w:tr>
          </w:tbl>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4. Интервю:</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F1386F" w:rsidRPr="00F1386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 xml:space="preserve">Фамилия, име. Заглавие: Интервю / Водещ Име Фамилия // Заглавие на периодичното издание, година, № ... ,  с.  ... – ... . </w:t>
                  </w:r>
                </w:p>
              </w:tc>
            </w:tr>
          </w:tbl>
          <w:p w:rsidR="00F1386F" w:rsidRPr="00F1386F" w:rsidRDefault="00F1386F" w:rsidP="00F1386F">
            <w:pPr>
              <w:spacing w:before="100" w:beforeAutospacing="1" w:after="100" w:afterAutospacing="1"/>
              <w:jc w:val="center"/>
              <w:rPr>
                <w:rFonts w:eastAsia="Times New Roman" w:cs="Times New Roman"/>
                <w:szCs w:val="24"/>
                <w:lang w:eastAsia="bg-BG"/>
              </w:rPr>
            </w:pPr>
            <w:r w:rsidRPr="00F1386F">
              <w:rPr>
                <w:rFonts w:eastAsia="Times New Roman" w:cs="Times New Roman"/>
                <w:szCs w:val="24"/>
                <w:lang w:eastAsia="bg-BG"/>
              </w:rPr>
              <w:t>ФИЛМИ И РАДИОПРЕДАВАНИЯ</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F1386F" w:rsidRPr="00F1386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Заглавие [Документален филм]: Подзаглавие / Имена на автори, индивидуални или колективни; режисьори; сценаристи; продуценти; редактори; и др. . – Поредност и издателска характеристика. – Град: Издател (Производител, Разпространител). – Тип носител: Времетраене: Физически характеристики.</w:t>
                  </w:r>
                </w:p>
              </w:tc>
            </w:tr>
          </w:tbl>
          <w:p w:rsidR="00F1386F" w:rsidRPr="00F1386F" w:rsidRDefault="00F1386F" w:rsidP="00F1386F">
            <w:pPr>
              <w:spacing w:before="100" w:beforeAutospacing="1" w:after="100" w:afterAutospacing="1"/>
              <w:jc w:val="center"/>
              <w:rPr>
                <w:rFonts w:eastAsia="Times New Roman" w:cs="Times New Roman"/>
                <w:szCs w:val="24"/>
                <w:lang w:eastAsia="bg-BG"/>
              </w:rPr>
            </w:pPr>
            <w:r w:rsidRPr="00F1386F">
              <w:rPr>
                <w:rFonts w:eastAsia="Times New Roman" w:cs="Times New Roman"/>
                <w:szCs w:val="24"/>
                <w:lang w:eastAsia="bg-BG"/>
              </w:rPr>
              <w:t>ЗВУКОЗАПИСИ, ДИАФИЛМИ, МИКРОФИЛМИ, ГРАФИЧНИ ИЗДАНИЯ (снимки, албуми)</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F1386F" w:rsidRPr="00F1386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 xml:space="preserve">Фамилия, име. Заглавие [Вид на материала]: Подзаглавие / Имена на композитори; изпълнители; художници;  режисьори; сценаристи; продуценти; редактори; и др. . – Поредност и издателска характеристика. – Град: Издателство (Производител, Разпространител), Година. – Брой на физическите единици;  Технически характеристики. </w:t>
                  </w:r>
                </w:p>
              </w:tc>
            </w:tr>
          </w:tbl>
          <w:p w:rsidR="00F1386F" w:rsidRPr="00F1386F" w:rsidRDefault="00F1386F" w:rsidP="00F1386F">
            <w:pPr>
              <w:spacing w:before="100" w:beforeAutospacing="1" w:after="100" w:afterAutospacing="1"/>
              <w:jc w:val="center"/>
              <w:rPr>
                <w:rFonts w:eastAsia="Times New Roman" w:cs="Times New Roman"/>
                <w:szCs w:val="24"/>
                <w:lang w:eastAsia="bg-BG"/>
              </w:rPr>
            </w:pPr>
            <w:r w:rsidRPr="00F1386F">
              <w:rPr>
                <w:rFonts w:eastAsia="Times New Roman" w:cs="Times New Roman"/>
                <w:szCs w:val="24"/>
                <w:lang w:eastAsia="bg-BG"/>
              </w:rPr>
              <w:t>НЕПУБЛИКУВАНИ МАТЕРИАЛИ</w:t>
            </w:r>
          </w:p>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1. Доклад:</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F1386F" w:rsidRPr="00F1386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lastRenderedPageBreak/>
                    <w:t>Фамилия, име. Заглавие: Доклад на ...  (конференция, симпозиум, семинар) на тема „ ... ”, място на провеждане, дата.  ... с.  (ръкопис).</w:t>
                  </w:r>
                </w:p>
              </w:tc>
            </w:tr>
          </w:tbl>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2. Проект:</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tblGrid>
            <w:tr w:rsidR="00F1386F" w:rsidRPr="00F1386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szCs w:val="24"/>
                      <w:lang w:eastAsia="bg-BG"/>
                    </w:rPr>
                    <w:t>Заглавие: Проект по програмата „ ... ”, финансиран от ... , седалище. Период на разработване ... – ... г.  Съвместно с ... .</w:t>
                  </w:r>
                </w:p>
              </w:tc>
            </w:tr>
          </w:tbl>
          <w:p w:rsidR="00F1386F" w:rsidRPr="00F1386F" w:rsidRDefault="00F1386F" w:rsidP="00F1386F">
            <w:pPr>
              <w:spacing w:before="100" w:beforeAutospacing="1" w:after="100" w:afterAutospacing="1"/>
              <w:rPr>
                <w:rFonts w:eastAsia="Times New Roman" w:cs="Times New Roman"/>
                <w:szCs w:val="24"/>
                <w:lang w:eastAsia="bg-BG"/>
              </w:rPr>
            </w:pPr>
            <w:r w:rsidRPr="00F1386F">
              <w:rPr>
                <w:rFonts w:eastAsia="Times New Roman" w:cs="Times New Roman"/>
                <w:b/>
                <w:bCs/>
                <w:i/>
                <w:iCs/>
                <w:szCs w:val="24"/>
                <w:lang w:eastAsia="bg-BG"/>
              </w:rPr>
              <w:t>Забележка</w:t>
            </w:r>
            <w:r w:rsidRPr="00F1386F">
              <w:rPr>
                <w:rFonts w:eastAsia="Times New Roman" w:cs="Times New Roman"/>
                <w:szCs w:val="24"/>
                <w:lang w:eastAsia="bg-BG"/>
              </w:rPr>
              <w:t>: Моделите са изготвени съобразно действащите към 2005 г. в Република България стандарти: </w:t>
            </w:r>
            <w:r w:rsidRPr="00F1386F">
              <w:rPr>
                <w:rFonts w:eastAsia="Times New Roman" w:cs="Times New Roman"/>
                <w:szCs w:val="24"/>
                <w:lang w:eastAsia="bg-BG"/>
              </w:rPr>
              <w:br/>
              <w:t>        БДС 15419-82 Библиографско описание на книгите: Т 62: Официално издание. – София: Комитет по стандартизация и метрология, 1982. – 56 с.</w:t>
            </w:r>
            <w:r w:rsidRPr="00F1386F">
              <w:rPr>
                <w:rFonts w:eastAsia="Times New Roman" w:cs="Times New Roman"/>
                <w:szCs w:val="24"/>
                <w:lang w:eastAsia="bg-BG"/>
              </w:rPr>
              <w:br/>
              <w:t>        БДС 17264-91 Библиографско описание: Аналитично описание на съставни части от публикации в книжни материали: Т 62: Официално издание. – София: Комитет по стандартизация и метрология, 1992. – 40 с.</w:t>
            </w:r>
            <w:r w:rsidRPr="00F1386F">
              <w:rPr>
                <w:rFonts w:eastAsia="Times New Roman" w:cs="Times New Roman"/>
                <w:szCs w:val="24"/>
                <w:lang w:eastAsia="bg-BG"/>
              </w:rPr>
              <w:br/>
              <w:t>        БДС 17377-96 Библиографско цитиране: Т 62: Официално издание. – София: Комитет по стандартизация и метрология, 1996. – 29 с.</w:t>
            </w:r>
            <w:r w:rsidRPr="00F1386F">
              <w:rPr>
                <w:rFonts w:eastAsia="Times New Roman" w:cs="Times New Roman"/>
                <w:szCs w:val="24"/>
                <w:lang w:eastAsia="bg-BG"/>
              </w:rPr>
              <w:br/>
              <w:t>        ISO 690:1987. Documentation – bibliographic references – content, form and structure. Geneva: International Organization for Standardization; 1987. (Документация. Библиографско цитиране. Съдържание, форма и структура). </w:t>
            </w:r>
            <w:r w:rsidRPr="00F1386F">
              <w:rPr>
                <w:rFonts w:eastAsia="Times New Roman" w:cs="Times New Roman"/>
                <w:szCs w:val="24"/>
                <w:lang w:eastAsia="bg-BG"/>
              </w:rPr>
              <w:br/>
              <w:t>        ISO 690-2:1997. Documentation – bibliographic references – Part 2: Electronic documents or parts thereof.</w:t>
            </w:r>
            <w:r w:rsidRPr="00F1386F">
              <w:rPr>
                <w:rFonts w:eastAsia="Times New Roman" w:cs="Times New Roman"/>
                <w:szCs w:val="24"/>
                <w:lang w:eastAsia="bg-BG"/>
              </w:rPr>
              <w:br/>
              <w:t>        Информация и документация. (Библиографско цитиране. Част 2: Електронни документи и части от тях). </w:t>
            </w:r>
            <w:r w:rsidRPr="00F1386F">
              <w:rPr>
                <w:rFonts w:eastAsia="Times New Roman" w:cs="Times New Roman"/>
                <w:szCs w:val="24"/>
                <w:lang w:eastAsia="bg-BG"/>
              </w:rPr>
              <w:br/>
              <w:t>        ISO/PDTR 690.2:2006. „ISO Project 690. References and citations to published materials [Revision of ISO 690:1987 and ISO 690-2:1997]”.</w:t>
            </w:r>
            <w:r w:rsidRPr="00F1386F">
              <w:rPr>
                <w:rFonts w:eastAsia="Times New Roman" w:cs="Times New Roman"/>
                <w:szCs w:val="24"/>
                <w:lang w:eastAsia="bg-BG"/>
              </w:rPr>
              <w:br/>
              <w:t>        ISBD/M International Standard Bibliographic Description for Monographs = Международен стандарт за библиографско описание на монографии: &lt;</w:t>
            </w:r>
            <w:hyperlink r:id="rId29" w:history="1">
              <w:r w:rsidRPr="00F1386F">
                <w:rPr>
                  <w:rFonts w:eastAsia="Times New Roman" w:cs="Times New Roman"/>
                  <w:color w:val="000000"/>
                  <w:szCs w:val="24"/>
                  <w:u w:val="single"/>
                  <w:lang w:eastAsia="bg-BG"/>
                </w:rPr>
                <w:t>http://ifla.org</w:t>
              </w:r>
            </w:hyperlink>
            <w:r w:rsidRPr="00F1386F">
              <w:rPr>
                <w:rFonts w:eastAsia="Times New Roman" w:cs="Times New Roman"/>
                <w:szCs w:val="24"/>
                <w:lang w:eastAsia="bg-BG"/>
              </w:rPr>
              <w:t>&gt;.</w:t>
            </w:r>
            <w:r w:rsidRPr="00F1386F">
              <w:rPr>
                <w:rFonts w:eastAsia="Times New Roman" w:cs="Times New Roman"/>
                <w:szCs w:val="24"/>
                <w:lang w:eastAsia="bg-BG"/>
              </w:rPr>
              <w:br/>
              <w:t>        ISBD/NBM International Standard Bibliographical Description of nonbook Materials = Международен стандарт за библиографско описание на некнижни материали: &lt;</w:t>
            </w:r>
            <w:hyperlink r:id="rId30" w:history="1">
              <w:r w:rsidRPr="00F1386F">
                <w:rPr>
                  <w:rFonts w:eastAsia="Times New Roman" w:cs="Times New Roman"/>
                  <w:color w:val="000000"/>
                  <w:szCs w:val="24"/>
                  <w:u w:val="single"/>
                  <w:lang w:eastAsia="bg-BG"/>
                </w:rPr>
                <w:t>http://www.lib.bg</w:t>
              </w:r>
            </w:hyperlink>
            <w:r w:rsidRPr="00F1386F">
              <w:rPr>
                <w:rFonts w:eastAsia="Times New Roman" w:cs="Times New Roman"/>
                <w:szCs w:val="24"/>
                <w:lang w:eastAsia="bg-BG"/>
              </w:rPr>
              <w:t>&gt;.</w:t>
            </w:r>
            <w:r w:rsidRPr="00F1386F">
              <w:rPr>
                <w:rFonts w:eastAsia="Times New Roman" w:cs="Times New Roman"/>
                <w:szCs w:val="24"/>
                <w:lang w:eastAsia="bg-BG"/>
              </w:rPr>
              <w:br/>
              <w:t>        ISBD/ER International Standard Bibliographical Description for Electronic Resources = Международен стандарт за библиографско описание на електронни носители: &lt;</w:t>
            </w:r>
            <w:hyperlink r:id="rId31" w:history="1">
              <w:r w:rsidRPr="00F1386F">
                <w:rPr>
                  <w:rFonts w:eastAsia="Times New Roman" w:cs="Times New Roman"/>
                  <w:color w:val="000000"/>
                  <w:szCs w:val="24"/>
                  <w:u w:val="single"/>
                  <w:lang w:eastAsia="bg-BG"/>
                </w:rPr>
                <w:t>http://www.lib.bg</w:t>
              </w:r>
            </w:hyperlink>
            <w:r w:rsidRPr="00F1386F">
              <w:rPr>
                <w:rFonts w:eastAsia="Times New Roman" w:cs="Times New Roman"/>
                <w:szCs w:val="24"/>
                <w:lang w:eastAsia="bg-BG"/>
              </w:rPr>
              <w:t>&gt;.</w:t>
            </w:r>
            <w:r w:rsidRPr="00F1386F">
              <w:rPr>
                <w:rFonts w:eastAsia="Times New Roman" w:cs="Times New Roman"/>
                <w:szCs w:val="24"/>
                <w:lang w:eastAsia="bg-BG"/>
              </w:rPr>
              <w:br/>
              <w:t>        ISBD/CR International Standard Bibliographic Description for Serials and Other Continuing Resours = Международен стандарт за библиографско описание на периодични и продължаващи издания: &lt;</w:t>
            </w:r>
            <w:hyperlink r:id="rId32" w:history="1">
              <w:r w:rsidRPr="00F1386F">
                <w:rPr>
                  <w:rFonts w:eastAsia="Times New Roman" w:cs="Times New Roman"/>
                  <w:color w:val="000000"/>
                  <w:szCs w:val="24"/>
                  <w:u w:val="single"/>
                  <w:lang w:eastAsia="bg-BG"/>
                </w:rPr>
                <w:t>http://ifla.org</w:t>
              </w:r>
            </w:hyperlink>
            <w:r w:rsidRPr="00F1386F">
              <w:rPr>
                <w:rFonts w:eastAsia="Times New Roman" w:cs="Times New Roman"/>
                <w:szCs w:val="24"/>
                <w:lang w:eastAsia="bg-BG"/>
              </w:rPr>
              <w:t>&gt;.</w:t>
            </w:r>
            <w:r w:rsidRPr="00F1386F">
              <w:rPr>
                <w:rFonts w:eastAsia="Times New Roman" w:cs="Times New Roman"/>
                <w:szCs w:val="24"/>
                <w:lang w:eastAsia="bg-BG"/>
              </w:rPr>
              <w:br/>
            </w:r>
            <w:r w:rsidRPr="00F1386F">
              <w:rPr>
                <w:rFonts w:eastAsia="Times New Roman" w:cs="Times New Roman"/>
                <w:b/>
                <w:bCs/>
                <w:szCs w:val="24"/>
                <w:lang w:eastAsia="bg-BG"/>
              </w:rPr>
              <w:t>Азбучното подреждане в библиографския списък се извършва съгласно:</w:t>
            </w:r>
            <w:r w:rsidRPr="00F1386F">
              <w:rPr>
                <w:rFonts w:eastAsia="Times New Roman" w:cs="Times New Roman"/>
                <w:szCs w:val="24"/>
                <w:lang w:eastAsia="bg-BG"/>
              </w:rPr>
              <w:br/>
              <w:t>        БДС 12691-75. Правила за азбучно нареждане на описания на печатни произведения.</w:t>
            </w:r>
            <w:r w:rsidRPr="00F1386F">
              <w:rPr>
                <w:rFonts w:eastAsia="Times New Roman" w:cs="Times New Roman"/>
                <w:szCs w:val="24"/>
                <w:lang w:eastAsia="bg-BG"/>
              </w:rPr>
              <w:br/>
            </w:r>
            <w:r w:rsidRPr="00F1386F">
              <w:rPr>
                <w:rFonts w:eastAsia="Times New Roman" w:cs="Times New Roman"/>
                <w:b/>
                <w:bCs/>
                <w:szCs w:val="24"/>
                <w:lang w:eastAsia="bg-BG"/>
              </w:rPr>
              <w:t>Съкращенията на думите се правят съгласно:</w:t>
            </w:r>
            <w:r w:rsidRPr="00F1386F">
              <w:rPr>
                <w:rFonts w:eastAsia="Times New Roman" w:cs="Times New Roman"/>
                <w:szCs w:val="24"/>
                <w:lang w:eastAsia="bg-BG"/>
              </w:rPr>
              <w:br/>
              <w:t>        БДС 9736-82. Съкращения на български думи и словосъчетания в библиографското описание на печатните произведения. </w:t>
            </w:r>
            <w:r w:rsidRPr="00F1386F">
              <w:rPr>
                <w:rFonts w:eastAsia="Times New Roman" w:cs="Times New Roman"/>
                <w:szCs w:val="24"/>
                <w:lang w:eastAsia="bg-BG"/>
              </w:rPr>
              <w:br/>
              <w:t>        БДС 15714-83. Съкращения на типични думи и словосъчетания в библиографското описание на печатни произведения на чужди езици, отпечатани с кирилска азбука. </w:t>
            </w:r>
            <w:r w:rsidRPr="00F1386F">
              <w:rPr>
                <w:rFonts w:eastAsia="Times New Roman" w:cs="Times New Roman"/>
                <w:szCs w:val="24"/>
                <w:lang w:eastAsia="bg-BG"/>
              </w:rPr>
              <w:br/>
              <w:t xml:space="preserve">        БДС 15715-83. Съкращения на типични думи и словосъчетания в </w:t>
            </w:r>
            <w:r w:rsidRPr="00F1386F">
              <w:rPr>
                <w:rFonts w:eastAsia="Times New Roman" w:cs="Times New Roman"/>
                <w:szCs w:val="24"/>
                <w:lang w:eastAsia="bg-BG"/>
              </w:rPr>
              <w:lastRenderedPageBreak/>
              <w:t>библиографското описание на печатни произведения на чужди езици, отпечатани с латинска азбука.</w:t>
            </w:r>
            <w:r w:rsidRPr="00F1386F">
              <w:rPr>
                <w:rFonts w:eastAsia="Times New Roman" w:cs="Times New Roman"/>
                <w:szCs w:val="24"/>
                <w:lang w:eastAsia="bg-BG"/>
              </w:rPr>
              <w:br/>
              <w:t>        БДС 11452-86. Съкращения на наименованията на български периодични издания.</w:t>
            </w:r>
          </w:p>
        </w:tc>
        <w:tc>
          <w:tcPr>
            <w:tcW w:w="0" w:type="auto"/>
            <w:vAlign w:val="center"/>
            <w:hideMark/>
          </w:tcPr>
          <w:p w:rsidR="00F1386F" w:rsidRPr="00F1386F" w:rsidRDefault="00F1386F" w:rsidP="00F1386F">
            <w:pPr>
              <w:rPr>
                <w:rFonts w:eastAsia="Times New Roman" w:cs="Times New Roman"/>
                <w:sz w:val="20"/>
                <w:szCs w:val="20"/>
                <w:lang w:eastAsia="bg-BG"/>
              </w:rPr>
            </w:pPr>
          </w:p>
        </w:tc>
      </w:tr>
    </w:tbl>
    <w:p w:rsidR="00F1386F" w:rsidRDefault="00F1386F"/>
    <w:p w:rsidR="00DF40FC" w:rsidRDefault="00DF40F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5"/>
        <w:gridCol w:w="81"/>
      </w:tblGrid>
      <w:tr w:rsidR="00DF40FC" w:rsidRPr="00DF40FC" w:rsidTr="00DF40FC">
        <w:trPr>
          <w:tblCellSpacing w:w="15" w:type="dxa"/>
        </w:trPr>
        <w:tc>
          <w:tcPr>
            <w:tcW w:w="0" w:type="auto"/>
            <w:gridSpan w:val="2"/>
            <w:vAlign w:val="center"/>
            <w:hideMark/>
          </w:tcPr>
          <w:p w:rsidR="00DF40FC" w:rsidRPr="00DF40FC" w:rsidRDefault="00DF40FC" w:rsidP="00DF40FC">
            <w:pPr>
              <w:spacing w:before="100" w:beforeAutospacing="1" w:after="100" w:afterAutospacing="1"/>
              <w:rPr>
                <w:rFonts w:eastAsia="Times New Roman" w:cs="Times New Roman"/>
                <w:b/>
                <w:sz w:val="28"/>
                <w:szCs w:val="24"/>
                <w:lang w:eastAsia="bg-BG"/>
              </w:rPr>
            </w:pPr>
            <w:r w:rsidRPr="00DF40FC">
              <w:rPr>
                <w:rFonts w:eastAsia="Times New Roman" w:cs="Times New Roman"/>
                <w:b/>
                <w:sz w:val="28"/>
                <w:szCs w:val="24"/>
                <w:lang w:eastAsia="bg-BG"/>
              </w:rPr>
              <w:t>Основна библиография</w:t>
            </w:r>
            <w:r w:rsidRPr="00DF40FC">
              <w:rPr>
                <w:rFonts w:eastAsia="Times New Roman" w:cs="Times New Roman"/>
                <w:b/>
                <w:noProof/>
                <w:sz w:val="28"/>
                <w:szCs w:val="24"/>
                <w:lang w:eastAsia="bg-BG"/>
              </w:rPr>
              <w:drawing>
                <wp:anchor distT="0" distB="0" distL="0" distR="0" simplePos="0" relativeHeight="251741184" behindDoc="0" locked="0" layoutInCell="1" allowOverlap="0" wp14:anchorId="0C4B3610" wp14:editId="3C65C740">
                  <wp:simplePos x="0" y="0"/>
                  <wp:positionH relativeFrom="column">
                    <wp:align>left</wp:align>
                  </wp:positionH>
                  <wp:positionV relativeFrom="line">
                    <wp:posOffset>0</wp:posOffset>
                  </wp:positionV>
                  <wp:extent cx="9525" cy="19050"/>
                  <wp:effectExtent l="0" t="0" r="0" b="0"/>
                  <wp:wrapSquare wrapText="bothSides"/>
                  <wp:docPr id="29" name="Picture 29" descr="http://www1.znam.bg/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1.znam.bg/images/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F40FC" w:rsidRPr="00DF40FC" w:rsidTr="00DF40FC">
        <w:trPr>
          <w:tblCellSpacing w:w="15" w:type="dxa"/>
        </w:trPr>
        <w:tc>
          <w:tcPr>
            <w:tcW w:w="0" w:type="auto"/>
            <w:hideMark/>
          </w:tcPr>
          <w:p w:rsidR="00DF40FC" w:rsidRPr="00DF40FC" w:rsidRDefault="00DF40FC" w:rsidP="00DF40FC">
            <w:pPr>
              <w:spacing w:before="100" w:beforeAutospacing="1" w:after="100" w:afterAutospacing="1"/>
              <w:rPr>
                <w:rFonts w:eastAsia="Times New Roman" w:cs="Times New Roman"/>
                <w:szCs w:val="24"/>
                <w:lang w:eastAsia="bg-BG"/>
              </w:rPr>
            </w:pPr>
            <w:r w:rsidRPr="00DF40FC">
              <w:rPr>
                <w:rFonts w:eastAsia="Times New Roman" w:cs="Times New Roman"/>
                <w:szCs w:val="24"/>
                <w:lang w:eastAsia="bg-BG"/>
              </w:rPr>
              <w:t>1. Бижков, Георги. Дипломната работа не е лесна работа, но с компютър и Интернет... . – София: Унив. изд. „Св. Климент Охридски”, 2002. – 116 с.</w:t>
            </w:r>
            <w:r w:rsidRPr="00DF40FC">
              <w:rPr>
                <w:rFonts w:eastAsia="Times New Roman" w:cs="Times New Roman"/>
                <w:szCs w:val="24"/>
                <w:lang w:eastAsia="bg-BG"/>
              </w:rPr>
              <w:br/>
              <w:t>2. Бижков, Георг</w:t>
            </w:r>
            <w:bookmarkStart w:id="0" w:name="_GoBack"/>
            <w:bookmarkEnd w:id="0"/>
            <w:r w:rsidRPr="00DF40FC">
              <w:rPr>
                <w:rFonts w:eastAsia="Times New Roman" w:cs="Times New Roman"/>
                <w:szCs w:val="24"/>
                <w:lang w:eastAsia="bg-BG"/>
              </w:rPr>
              <w:t xml:space="preserve">и. Методика на дипломната работа. – Бургас: Univ. ed. Novissima Verba, 1993. – 96 с. </w:t>
            </w:r>
            <w:r w:rsidRPr="00DF40FC">
              <w:rPr>
                <w:rFonts w:eastAsia="Times New Roman" w:cs="Times New Roman"/>
                <w:szCs w:val="24"/>
                <w:lang w:eastAsia="bg-BG"/>
              </w:rPr>
              <w:br/>
              <w:t>3. Волков, Ю.Г. Диссертация. Подготовка, защита, оформление. Практическое пособие. – Москва: Гардарика, 2004. – 185 с.</w:t>
            </w:r>
            <w:r w:rsidRPr="00DF40FC">
              <w:rPr>
                <w:rFonts w:eastAsia="Times New Roman" w:cs="Times New Roman"/>
                <w:szCs w:val="24"/>
                <w:lang w:eastAsia="bg-BG"/>
              </w:rPr>
              <w:br/>
              <w:t>4. Еко, Умберто. Как се пише дипломна работа. – София: ИК Александър Панов, 1999. – 255 с.</w:t>
            </w:r>
            <w:r w:rsidRPr="00DF40FC">
              <w:rPr>
                <w:rFonts w:eastAsia="Times New Roman" w:cs="Times New Roman"/>
                <w:szCs w:val="24"/>
                <w:lang w:eastAsia="bg-BG"/>
              </w:rPr>
              <w:br/>
              <w:t>5. Захаров, А.А., Захарова, Т.Г. Как написать и защитить диссертацию. – Санкт Петербург: Питер, 2004. – 157 с.</w:t>
            </w:r>
            <w:r w:rsidRPr="00DF40FC">
              <w:rPr>
                <w:rFonts w:eastAsia="Times New Roman" w:cs="Times New Roman"/>
                <w:szCs w:val="24"/>
                <w:lang w:eastAsia="bg-BG"/>
              </w:rPr>
              <w:br/>
              <w:t>6. Колесникова, Н.И. От конспекта к диссертации: Учебное пособие. – Москва: Флинта; Наука, 2003. – 288 с.</w:t>
            </w:r>
            <w:r w:rsidRPr="00DF40FC">
              <w:rPr>
                <w:rFonts w:eastAsia="Times New Roman" w:cs="Times New Roman"/>
                <w:szCs w:val="24"/>
                <w:lang w:eastAsia="bg-BG"/>
              </w:rPr>
              <w:br/>
              <w:t>7. Кършакова, Рада. Научна комуникация. – Русе: Център Конкурентна система за обучение и управление на висшето образование, 2003. – 125 с.</w:t>
            </w:r>
            <w:r w:rsidRPr="00DF40FC">
              <w:rPr>
                <w:rFonts w:eastAsia="Times New Roman" w:cs="Times New Roman"/>
                <w:szCs w:val="24"/>
                <w:lang w:eastAsia="bg-BG"/>
              </w:rPr>
              <w:br/>
              <w:t xml:space="preserve">8. Мавродиева, Иванка. Академично писане. – София: Сема РШ, 2005. – 256 с. </w:t>
            </w:r>
            <w:r w:rsidRPr="00DF40FC">
              <w:rPr>
                <w:rFonts w:eastAsia="Times New Roman" w:cs="Times New Roman"/>
                <w:szCs w:val="24"/>
                <w:lang w:eastAsia="bg-BG"/>
              </w:rPr>
              <w:br/>
              <w:t>9. Научното познание: Сборник. – София: Просвета, 1994. – 144 с.</w:t>
            </w:r>
            <w:r w:rsidRPr="00DF40FC">
              <w:rPr>
                <w:rFonts w:eastAsia="Times New Roman" w:cs="Times New Roman"/>
                <w:szCs w:val="24"/>
                <w:lang w:eastAsia="bg-BG"/>
              </w:rPr>
              <w:br/>
              <w:t>10. Орлоев, Никола. Методология на научните изследвания. – Русе: Център за обуч. и управл. на висшето образование, 2002. – 173 с.</w:t>
            </w:r>
            <w:r w:rsidRPr="00DF40FC">
              <w:rPr>
                <w:rFonts w:eastAsia="Times New Roman" w:cs="Times New Roman"/>
                <w:szCs w:val="24"/>
                <w:lang w:eastAsia="bg-BG"/>
              </w:rPr>
              <w:br/>
              <w:t>11. Пирьов, Генчо. Психология на научното творчество. – София: БАН, 1987. – 298 с.</w:t>
            </w:r>
            <w:r w:rsidRPr="00DF40FC">
              <w:rPr>
                <w:rFonts w:eastAsia="Times New Roman" w:cs="Times New Roman"/>
                <w:szCs w:val="24"/>
                <w:lang w:eastAsia="bg-BG"/>
              </w:rPr>
              <w:br/>
              <w:t>12. Поликаров, Азаря. Логика, философия и методология на науката. – София: Нов бълг. унив., 2000. – 144 с.</w:t>
            </w:r>
            <w:r w:rsidRPr="00DF40FC">
              <w:rPr>
                <w:rFonts w:eastAsia="Times New Roman" w:cs="Times New Roman"/>
                <w:szCs w:val="24"/>
                <w:lang w:eastAsia="bg-BG"/>
              </w:rPr>
              <w:br/>
              <w:t>13. Радаев, В. В. Как организировать и представить исследовательский проект. – Москва: ГУ – ВШЭ, 2001. – 202 с.</w:t>
            </w:r>
            <w:r w:rsidRPr="00DF40FC">
              <w:rPr>
                <w:rFonts w:eastAsia="Times New Roman" w:cs="Times New Roman"/>
                <w:szCs w:val="24"/>
                <w:lang w:eastAsia="bg-BG"/>
              </w:rPr>
              <w:br/>
              <w:t>14. Райзберг Б.А. Диссертация и ученая степень: Пособие для соискателей. – 3-е изд. доп. – Москва: ИНФРА-М, 2004. – 415 с.</w:t>
            </w:r>
            <w:r w:rsidRPr="00DF40FC">
              <w:rPr>
                <w:rFonts w:eastAsia="Times New Roman" w:cs="Times New Roman"/>
                <w:szCs w:val="24"/>
                <w:lang w:eastAsia="bg-BG"/>
              </w:rPr>
              <w:br/>
              <w:t>15. Сабитов, Рашид А. Основы научных исследований: Учебное пособие. – Челябинск: Челябин. Госуд. Унив., 2002. – 138 с.</w:t>
            </w:r>
            <w:r w:rsidRPr="00DF40FC">
              <w:rPr>
                <w:rFonts w:eastAsia="Times New Roman" w:cs="Times New Roman"/>
                <w:szCs w:val="24"/>
                <w:lang w:eastAsia="bg-BG"/>
              </w:rPr>
              <w:br/>
              <w:t>16. Тасев, Георги и др. Законова база и структура на дисертационния труд. – Русе: РУ Ангел Кънчев, 2002. – 169 с.</w:t>
            </w:r>
            <w:r w:rsidRPr="00DF40FC">
              <w:rPr>
                <w:rFonts w:eastAsia="Times New Roman" w:cs="Times New Roman"/>
                <w:szCs w:val="24"/>
                <w:lang w:eastAsia="bg-BG"/>
              </w:rPr>
              <w:br/>
              <w:t xml:space="preserve">17. Тасев, Георги. Методични основи на научните изследвания: Как се разработва дисертация?. – София: Авангард Прима, 2004. – 181 с. </w:t>
            </w:r>
            <w:r w:rsidRPr="00DF40FC">
              <w:rPr>
                <w:rFonts w:eastAsia="Times New Roman" w:cs="Times New Roman"/>
                <w:szCs w:val="24"/>
                <w:lang w:eastAsia="bg-BG"/>
              </w:rPr>
              <w:br/>
              <w:t>18. Цветкова, Милена. Академичен стил на цитирането // Год. на Софийския университет „Св. Климент Охридски”. Факултет по журналистика и масова комуникация. Т. 13 [за 2006]. София, 2007, с. 83-124.</w:t>
            </w:r>
            <w:r w:rsidRPr="00DF40FC">
              <w:rPr>
                <w:rFonts w:eastAsia="Times New Roman" w:cs="Times New Roman"/>
                <w:szCs w:val="24"/>
                <w:lang w:eastAsia="bg-BG"/>
              </w:rPr>
              <w:br/>
              <w:t>19. Цветкова, Милена. Алгоритъм на дипломната работа. – София: ФЖМК, 2005 (ел. формат).</w:t>
            </w:r>
            <w:r w:rsidRPr="00DF40FC">
              <w:rPr>
                <w:rFonts w:eastAsia="Times New Roman" w:cs="Times New Roman"/>
                <w:szCs w:val="24"/>
                <w:lang w:eastAsia="bg-BG"/>
              </w:rPr>
              <w:br/>
              <w:t>20. Цветкова, Милена. Информационна култура: Името на четенето. – София: Gaberoff, 2001. – 224 с.</w:t>
            </w:r>
            <w:r w:rsidRPr="00DF40FC">
              <w:rPr>
                <w:rFonts w:eastAsia="Times New Roman" w:cs="Times New Roman"/>
                <w:szCs w:val="24"/>
                <w:lang w:eastAsia="bg-BG"/>
              </w:rPr>
              <w:br/>
              <w:t>21. Цветкова, Милена. Лъженаучната книга // Библиотека, 2005, № 2, с. 27-36.</w:t>
            </w:r>
            <w:r w:rsidRPr="00DF40FC">
              <w:rPr>
                <w:rFonts w:eastAsia="Times New Roman" w:cs="Times New Roman"/>
                <w:szCs w:val="24"/>
                <w:lang w:eastAsia="bg-BG"/>
              </w:rPr>
              <w:br/>
              <w:t xml:space="preserve">22. Шуманова, Нина. За библиотеките, за информацията и за още нещо...: </w:t>
            </w:r>
            <w:r w:rsidRPr="00DF40FC">
              <w:rPr>
                <w:rFonts w:eastAsia="Times New Roman" w:cs="Times New Roman"/>
                <w:szCs w:val="24"/>
                <w:lang w:eastAsia="bg-BG"/>
              </w:rPr>
              <w:lastRenderedPageBreak/>
              <w:t>Знания за начинаещи. – София: ЛИК, 2001. – 140 с.</w:t>
            </w:r>
          </w:p>
          <w:p w:rsidR="00DF40FC" w:rsidRPr="00DF40FC" w:rsidRDefault="00DF40FC" w:rsidP="00DF40FC">
            <w:pPr>
              <w:spacing w:before="100" w:beforeAutospacing="1" w:after="100" w:afterAutospacing="1"/>
              <w:rPr>
                <w:rFonts w:eastAsia="Times New Roman" w:cs="Times New Roman"/>
                <w:szCs w:val="24"/>
                <w:lang w:eastAsia="bg-BG"/>
              </w:rPr>
            </w:pPr>
            <w:r w:rsidRPr="00DF40FC">
              <w:rPr>
                <w:rFonts w:eastAsia="Times New Roman" w:cs="Times New Roman"/>
                <w:szCs w:val="24"/>
                <w:lang w:eastAsia="bg-BG"/>
              </w:rPr>
              <w:t>23. Battaglia, Christian. La dissertation: Rédiger un texte argumentatif. – Paris: Ellipses / Édition marketing, 1999. – 159 p.</w:t>
            </w:r>
            <w:r w:rsidRPr="00DF40FC">
              <w:rPr>
                <w:rFonts w:eastAsia="Times New Roman" w:cs="Times New Roman"/>
                <w:szCs w:val="24"/>
                <w:lang w:eastAsia="bg-BG"/>
              </w:rPr>
              <w:br/>
              <w:t>24. Bolker, Joan. Writing Your Dissertation in Fifteen Minutes a Day: A Guide to Starting, Revising, and Finishing Your Doctoral Thesis. – New York: Henry Holt and Company LTD, 1998. – 178 p.</w:t>
            </w:r>
            <w:r w:rsidRPr="00DF40FC">
              <w:rPr>
                <w:rFonts w:eastAsia="Times New Roman" w:cs="Times New Roman"/>
                <w:szCs w:val="24"/>
                <w:lang w:eastAsia="bg-BG"/>
              </w:rPr>
              <w:br/>
              <w:t>25. Guide for the Preparation of Theses and Dissertations. – Durham, North Carolina: Duke University, The Graduate School, August 2006. – 22 p.</w:t>
            </w:r>
            <w:r w:rsidRPr="00DF40FC">
              <w:rPr>
                <w:rFonts w:eastAsia="Times New Roman" w:cs="Times New Roman"/>
                <w:szCs w:val="24"/>
                <w:lang w:eastAsia="bg-BG"/>
              </w:rPr>
              <w:br/>
              <w:t>26. Guide for the Electronic Submission of Dissertations. – Durham, North Carolina: Duke University, The Graduate School, August 2007. – 21 p.</w:t>
            </w:r>
            <w:r w:rsidRPr="00DF40FC">
              <w:rPr>
                <w:rFonts w:eastAsia="Times New Roman" w:cs="Times New Roman"/>
                <w:szCs w:val="24"/>
                <w:lang w:eastAsia="bg-BG"/>
              </w:rPr>
              <w:br/>
              <w:t>27. Guide To The Preparation Of Paper Theses And Dissertations. – University Of Tennessee, College of Graduate Health Sciences, Health Science Center, 2007. – 82 p.</w:t>
            </w:r>
            <w:r w:rsidRPr="00DF40FC">
              <w:rPr>
                <w:rFonts w:eastAsia="Times New Roman" w:cs="Times New Roman"/>
                <w:szCs w:val="24"/>
                <w:lang w:eastAsia="bg-BG"/>
              </w:rPr>
              <w:br/>
              <w:t>28. Davis, Gordon Bitter. Writing the Doctoral Dissertation: A Systematic Approach. 2nd ed. – New York: Barron`s Educational Series Inc., 1997. – 145 p.</w:t>
            </w:r>
            <w:r w:rsidRPr="00DF40FC">
              <w:rPr>
                <w:rFonts w:eastAsia="Times New Roman" w:cs="Times New Roman"/>
                <w:szCs w:val="24"/>
                <w:lang w:eastAsia="bg-BG"/>
              </w:rPr>
              <w:br/>
              <w:t>29. Designing and Managing a Research Project: A Business Student's Guide / Michael Jay Polonsky, Victoria University, Melbourne, Australia; David S. Waller, University of Technology, Sydney, Australia. – Thousand Oaks, CA: Sage Publications, Inc, 2004. – 248 p.</w:t>
            </w:r>
            <w:r w:rsidRPr="00DF40FC">
              <w:rPr>
                <w:rFonts w:eastAsia="Times New Roman" w:cs="Times New Roman"/>
                <w:szCs w:val="24"/>
                <w:lang w:eastAsia="bg-BG"/>
              </w:rPr>
              <w:br/>
              <w:t>30. Gauchon, Pascal, Maxime Lefebvre. Méthodologie de la dissertation. – Paris: Ellipses, 1990. – 286 p.</w:t>
            </w:r>
            <w:r w:rsidRPr="00DF40FC">
              <w:rPr>
                <w:rFonts w:eastAsia="Times New Roman" w:cs="Times New Roman"/>
                <w:szCs w:val="24"/>
                <w:lang w:eastAsia="bg-BG"/>
              </w:rPr>
              <w:br/>
              <w:t>31. Germano, William. From Dissertation to Book. – Chicago, USA: University of Chicago Press, 2005. – 152 p.</w:t>
            </w:r>
            <w:r w:rsidRPr="00DF40FC">
              <w:rPr>
                <w:rFonts w:eastAsia="Times New Roman" w:cs="Times New Roman"/>
                <w:szCs w:val="24"/>
                <w:lang w:eastAsia="bg-BG"/>
              </w:rPr>
              <w:br/>
              <w:t>32. Hart, Chris. Doing Your Masters Dissertation / University of Central England, Birmingham. – Thousand Oaks, CA: Sage Publications Ltd, 2005. – 496 p.</w:t>
            </w:r>
            <w:r w:rsidRPr="00DF40FC">
              <w:rPr>
                <w:rFonts w:eastAsia="Times New Roman" w:cs="Times New Roman"/>
                <w:szCs w:val="24"/>
                <w:lang w:eastAsia="bg-BG"/>
              </w:rPr>
              <w:br/>
              <w:t xml:space="preserve">33. Herr, Kathryn, Gary L. Anderson. The Action Research Dissertation: A Guide for Students and Faculty / Montclair State University; New York University. – Thousand Oaks, CA Sage Publications, Inc, 2005. – 176 p. </w:t>
            </w:r>
            <w:r w:rsidRPr="00DF40FC">
              <w:rPr>
                <w:rFonts w:eastAsia="Times New Roman" w:cs="Times New Roman"/>
                <w:szCs w:val="24"/>
                <w:lang w:eastAsia="bg-BG"/>
              </w:rPr>
              <w:br/>
              <w:t>34. A Manual For The Preparation Of Graduate Theses. 7. rev. ed. – Purdue University, The Graduate School, 2006. – 64 p.</w:t>
            </w:r>
            <w:r w:rsidRPr="00DF40FC">
              <w:rPr>
                <w:rFonts w:eastAsia="Times New Roman" w:cs="Times New Roman"/>
                <w:szCs w:val="24"/>
                <w:lang w:eastAsia="bg-BG"/>
              </w:rPr>
              <w:br/>
              <w:t>35. Oliver, Paul. Writing Your Thesis / University of Huddersfield. – Thousand Oaks, CA Sage Publications Ltd, 2004. – 208 p.</w:t>
            </w:r>
            <w:r w:rsidRPr="00DF40FC">
              <w:rPr>
                <w:rFonts w:eastAsia="Times New Roman" w:cs="Times New Roman"/>
                <w:szCs w:val="24"/>
                <w:lang w:eastAsia="bg-BG"/>
              </w:rPr>
              <w:br/>
              <w:t>36. Perelman, Leslie C., Edward Barrett and James Paradis. The Mayfield Handbook of Technical and Scientific Writing. McGraw-Hill Humanities/Social Sciences/Languagesq 2000. – 456 p.</w:t>
            </w:r>
            <w:r w:rsidRPr="00DF40FC">
              <w:rPr>
                <w:rFonts w:eastAsia="Times New Roman" w:cs="Times New Roman"/>
                <w:szCs w:val="24"/>
                <w:lang w:eastAsia="bg-BG"/>
              </w:rPr>
              <w:br/>
              <w:t>37. Policy and Style Manual for Theses and Dissertations. Rev. еd. – Washington: University of Washington, The Graduate School, May 2007. – 58 p.</w:t>
            </w:r>
            <w:r w:rsidRPr="00DF40FC">
              <w:rPr>
                <w:rFonts w:eastAsia="Times New Roman" w:cs="Times New Roman"/>
                <w:szCs w:val="24"/>
                <w:lang w:eastAsia="bg-BG"/>
              </w:rPr>
              <w:br/>
              <w:t>38. Roberts, Carol M. The Dissertation Journey: A Practical and Comprehensive Guide to Planning, Writing, and Defending Your Dissertation. – Corwin Press University of La Verne, 2004. – 248 p.</w:t>
            </w:r>
            <w:r w:rsidRPr="00DF40FC">
              <w:rPr>
                <w:rFonts w:eastAsia="Times New Roman" w:cs="Times New Roman"/>
                <w:szCs w:val="24"/>
                <w:lang w:eastAsia="bg-BG"/>
              </w:rPr>
              <w:br/>
              <w:t>39. Succeeding with Your Doctorate / Jerry J. Wellington, University of Sheffield, UK; Ann-Marie Bathmaker, University of Sheffield, UK; Cheryl Hunt, University of Sheffield, UK; Gary McCulloch, University of Sheffield, UK; Pat Sikes, University of Sheffield. – Thousand Oaks, CA: Sage Publications, Inc, 2005. – 240 p.</w:t>
            </w:r>
            <w:r w:rsidRPr="00DF40FC">
              <w:rPr>
                <w:rFonts w:eastAsia="Times New Roman" w:cs="Times New Roman"/>
                <w:szCs w:val="24"/>
                <w:lang w:eastAsia="bg-BG"/>
              </w:rPr>
              <w:br/>
              <w:t>40. Spielman, Guy. La Dissertation. – Washington: University of Georgetown, Department of French, 2000.</w:t>
            </w:r>
            <w:r w:rsidRPr="00DF40FC">
              <w:rPr>
                <w:rFonts w:eastAsia="Times New Roman" w:cs="Times New Roman"/>
                <w:szCs w:val="24"/>
                <w:lang w:eastAsia="bg-BG"/>
              </w:rPr>
              <w:br/>
              <w:t>41. Thomas, R. Murray, Dale L. Brubaker. Avoiding Thesis and Dissertation Pitfalls: 61 Cases of Problems and Solutions. – Bergin &amp; Garvey, 2001. – 240 p.</w:t>
            </w:r>
            <w:r w:rsidRPr="00DF40FC">
              <w:rPr>
                <w:rFonts w:eastAsia="Times New Roman" w:cs="Times New Roman"/>
                <w:szCs w:val="24"/>
                <w:lang w:eastAsia="bg-BG"/>
              </w:rPr>
              <w:br/>
              <w:t xml:space="preserve">42. Turabian, Kate L. A Manual for Writers of Term Papers, Theses, and </w:t>
            </w:r>
            <w:r w:rsidRPr="00DF40FC">
              <w:rPr>
                <w:rFonts w:eastAsia="Times New Roman" w:cs="Times New Roman"/>
                <w:szCs w:val="24"/>
                <w:lang w:eastAsia="bg-BG"/>
              </w:rPr>
              <w:lastRenderedPageBreak/>
              <w:t>Dissertations. 6th ed. – Chicago: University of Chicago Press, 1996.</w:t>
            </w:r>
            <w:r w:rsidRPr="00DF40FC">
              <w:rPr>
                <w:rFonts w:eastAsia="Times New Roman" w:cs="Times New Roman"/>
                <w:szCs w:val="24"/>
                <w:lang w:eastAsia="bg-BG"/>
              </w:rPr>
              <w:br/>
              <w:t>43. Walliman, Nicholas S. R. Your Undergraduate Dissertation: The Essential Guide for Success / Oxford Brookes University. – Thousand Oaks, CA: Sage Publications Ltd, 2004. – 296 p.</w:t>
            </w:r>
            <w:r w:rsidRPr="00DF40FC">
              <w:rPr>
                <w:rFonts w:eastAsia="Times New Roman" w:cs="Times New Roman"/>
                <w:szCs w:val="24"/>
                <w:lang w:eastAsia="bg-BG"/>
              </w:rPr>
              <w:br/>
              <w:t>44. Walliman, Nicholas S. R. Your Research Project: A Step-by-Step Guide for the First-Time Researcher. 2nd ed. – Thousand Oaks, CA: Sage Publications Ltd, 2005. – 464 p.</w:t>
            </w:r>
          </w:p>
        </w:tc>
        <w:tc>
          <w:tcPr>
            <w:tcW w:w="0" w:type="auto"/>
            <w:vAlign w:val="center"/>
            <w:hideMark/>
          </w:tcPr>
          <w:p w:rsidR="00DF40FC" w:rsidRPr="00DF40FC" w:rsidRDefault="00DF40FC" w:rsidP="00DF40FC">
            <w:pPr>
              <w:rPr>
                <w:rFonts w:eastAsia="Times New Roman" w:cs="Times New Roman"/>
                <w:sz w:val="20"/>
                <w:szCs w:val="20"/>
                <w:lang w:eastAsia="bg-BG"/>
              </w:rPr>
            </w:pPr>
          </w:p>
        </w:tc>
      </w:tr>
    </w:tbl>
    <w:p w:rsidR="00DF40FC" w:rsidRPr="00F1386F" w:rsidRDefault="00DF40FC"/>
    <w:sectPr w:rsidR="00DF40FC" w:rsidRPr="00F1386F" w:rsidSect="00EF5062">
      <w:footerReference w:type="default" r:id="rId33"/>
      <w:pgSz w:w="11906" w:h="16838"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07D" w:rsidRDefault="00F9507D" w:rsidP="00F9507D">
      <w:r>
        <w:separator/>
      </w:r>
    </w:p>
  </w:endnote>
  <w:endnote w:type="continuationSeparator" w:id="0">
    <w:p w:rsidR="00F9507D" w:rsidRDefault="00F9507D" w:rsidP="00F9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786483"/>
      <w:docPartObj>
        <w:docPartGallery w:val="Page Numbers (Bottom of Page)"/>
        <w:docPartUnique/>
      </w:docPartObj>
    </w:sdtPr>
    <w:sdtEndPr>
      <w:rPr>
        <w:noProof/>
      </w:rPr>
    </w:sdtEndPr>
    <w:sdtContent>
      <w:p w:rsidR="00F9507D" w:rsidRDefault="00F9507D">
        <w:pPr>
          <w:pStyle w:val="Footer"/>
          <w:jc w:val="center"/>
        </w:pPr>
        <w:r>
          <w:fldChar w:fldCharType="begin"/>
        </w:r>
        <w:r>
          <w:instrText xml:space="preserve"> PAGE   \* MERGEFORMAT </w:instrText>
        </w:r>
        <w:r>
          <w:fldChar w:fldCharType="separate"/>
        </w:r>
        <w:r w:rsidR="00DF40FC">
          <w:rPr>
            <w:noProof/>
          </w:rPr>
          <w:t>50</w:t>
        </w:r>
        <w:r>
          <w:rPr>
            <w:noProof/>
          </w:rPr>
          <w:fldChar w:fldCharType="end"/>
        </w:r>
      </w:p>
    </w:sdtContent>
  </w:sdt>
  <w:p w:rsidR="00F9507D" w:rsidRDefault="00F95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07D" w:rsidRDefault="00F9507D" w:rsidP="00F9507D">
      <w:r>
        <w:separator/>
      </w:r>
    </w:p>
  </w:footnote>
  <w:footnote w:type="continuationSeparator" w:id="0">
    <w:p w:rsidR="00F9507D" w:rsidRDefault="00F9507D" w:rsidP="00F95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8C"/>
    <w:rsid w:val="000C5425"/>
    <w:rsid w:val="0031797D"/>
    <w:rsid w:val="0037732F"/>
    <w:rsid w:val="003B02B7"/>
    <w:rsid w:val="00407385"/>
    <w:rsid w:val="004D339C"/>
    <w:rsid w:val="0055357B"/>
    <w:rsid w:val="00554D73"/>
    <w:rsid w:val="00560285"/>
    <w:rsid w:val="005C1825"/>
    <w:rsid w:val="00704908"/>
    <w:rsid w:val="007A43C1"/>
    <w:rsid w:val="008B58F6"/>
    <w:rsid w:val="0097693F"/>
    <w:rsid w:val="00984A3B"/>
    <w:rsid w:val="00A707C5"/>
    <w:rsid w:val="00C63CF0"/>
    <w:rsid w:val="00CE55E2"/>
    <w:rsid w:val="00CF30C8"/>
    <w:rsid w:val="00D37CD7"/>
    <w:rsid w:val="00D434DE"/>
    <w:rsid w:val="00D46790"/>
    <w:rsid w:val="00D72C7A"/>
    <w:rsid w:val="00DA098C"/>
    <w:rsid w:val="00DF1815"/>
    <w:rsid w:val="00DF40FC"/>
    <w:rsid w:val="00EA4041"/>
    <w:rsid w:val="00EF5062"/>
    <w:rsid w:val="00F1386F"/>
    <w:rsid w:val="00F22B3D"/>
    <w:rsid w:val="00F950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98C"/>
    <w:rPr>
      <w:color w:val="0000FF"/>
      <w:u w:val="single"/>
    </w:rPr>
  </w:style>
  <w:style w:type="paragraph" w:customStyle="1" w:styleId="title">
    <w:name w:val="title"/>
    <w:basedOn w:val="Normal"/>
    <w:rsid w:val="00DA098C"/>
    <w:pPr>
      <w:spacing w:before="100" w:beforeAutospacing="1" w:after="100" w:afterAutospacing="1"/>
    </w:pPr>
    <w:rPr>
      <w:rFonts w:eastAsia="Times New Roman" w:cs="Times New Roman"/>
      <w:szCs w:val="24"/>
      <w:lang w:eastAsia="bg-BG"/>
    </w:rPr>
  </w:style>
  <w:style w:type="paragraph" w:customStyle="1" w:styleId="main">
    <w:name w:val="main"/>
    <w:basedOn w:val="Normal"/>
    <w:rsid w:val="00DA098C"/>
    <w:pPr>
      <w:spacing w:before="100" w:beforeAutospacing="1" w:after="100" w:afterAutospacing="1"/>
    </w:pPr>
    <w:rPr>
      <w:rFonts w:eastAsia="Times New Roman" w:cs="Times New Roman"/>
      <w:szCs w:val="24"/>
      <w:lang w:eastAsia="bg-BG"/>
    </w:rPr>
  </w:style>
  <w:style w:type="character" w:styleId="Emphasis">
    <w:name w:val="Emphasis"/>
    <w:basedOn w:val="DefaultParagraphFont"/>
    <w:uiPriority w:val="20"/>
    <w:qFormat/>
    <w:rsid w:val="00DA098C"/>
    <w:rPr>
      <w:i/>
      <w:iCs/>
    </w:rPr>
  </w:style>
  <w:style w:type="character" w:styleId="Strong">
    <w:name w:val="Strong"/>
    <w:basedOn w:val="DefaultParagraphFont"/>
    <w:uiPriority w:val="22"/>
    <w:qFormat/>
    <w:rsid w:val="00DA098C"/>
    <w:rPr>
      <w:b/>
      <w:bCs/>
    </w:rPr>
  </w:style>
  <w:style w:type="paragraph" w:styleId="NormalWeb">
    <w:name w:val="Normal (Web)"/>
    <w:basedOn w:val="Normal"/>
    <w:uiPriority w:val="99"/>
    <w:unhideWhenUsed/>
    <w:rsid w:val="00DA098C"/>
    <w:pPr>
      <w:spacing w:before="100" w:beforeAutospacing="1" w:after="100" w:afterAutospacing="1"/>
    </w:pPr>
    <w:rPr>
      <w:rFonts w:eastAsia="Times New Roman" w:cs="Times New Roman"/>
      <w:szCs w:val="24"/>
      <w:lang w:eastAsia="bg-BG"/>
    </w:rPr>
  </w:style>
  <w:style w:type="paragraph" w:styleId="Header">
    <w:name w:val="header"/>
    <w:basedOn w:val="Normal"/>
    <w:link w:val="HeaderChar"/>
    <w:uiPriority w:val="99"/>
    <w:unhideWhenUsed/>
    <w:rsid w:val="00F9507D"/>
    <w:pPr>
      <w:tabs>
        <w:tab w:val="center" w:pos="4536"/>
        <w:tab w:val="right" w:pos="9072"/>
      </w:tabs>
    </w:pPr>
  </w:style>
  <w:style w:type="character" w:customStyle="1" w:styleId="HeaderChar">
    <w:name w:val="Header Char"/>
    <w:basedOn w:val="DefaultParagraphFont"/>
    <w:link w:val="Header"/>
    <w:uiPriority w:val="99"/>
    <w:rsid w:val="00F9507D"/>
  </w:style>
  <w:style w:type="paragraph" w:styleId="Footer">
    <w:name w:val="footer"/>
    <w:basedOn w:val="Normal"/>
    <w:link w:val="FooterChar"/>
    <w:uiPriority w:val="99"/>
    <w:unhideWhenUsed/>
    <w:rsid w:val="00F9507D"/>
    <w:pPr>
      <w:tabs>
        <w:tab w:val="center" w:pos="4536"/>
        <w:tab w:val="right" w:pos="9072"/>
      </w:tabs>
    </w:pPr>
  </w:style>
  <w:style w:type="character" w:customStyle="1" w:styleId="FooterChar">
    <w:name w:val="Footer Char"/>
    <w:basedOn w:val="DefaultParagraphFont"/>
    <w:link w:val="Footer"/>
    <w:uiPriority w:val="99"/>
    <w:rsid w:val="00F950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98C"/>
    <w:rPr>
      <w:color w:val="0000FF"/>
      <w:u w:val="single"/>
    </w:rPr>
  </w:style>
  <w:style w:type="paragraph" w:customStyle="1" w:styleId="title">
    <w:name w:val="title"/>
    <w:basedOn w:val="Normal"/>
    <w:rsid w:val="00DA098C"/>
    <w:pPr>
      <w:spacing w:before="100" w:beforeAutospacing="1" w:after="100" w:afterAutospacing="1"/>
    </w:pPr>
    <w:rPr>
      <w:rFonts w:eastAsia="Times New Roman" w:cs="Times New Roman"/>
      <w:szCs w:val="24"/>
      <w:lang w:eastAsia="bg-BG"/>
    </w:rPr>
  </w:style>
  <w:style w:type="paragraph" w:customStyle="1" w:styleId="main">
    <w:name w:val="main"/>
    <w:basedOn w:val="Normal"/>
    <w:rsid w:val="00DA098C"/>
    <w:pPr>
      <w:spacing w:before="100" w:beforeAutospacing="1" w:after="100" w:afterAutospacing="1"/>
    </w:pPr>
    <w:rPr>
      <w:rFonts w:eastAsia="Times New Roman" w:cs="Times New Roman"/>
      <w:szCs w:val="24"/>
      <w:lang w:eastAsia="bg-BG"/>
    </w:rPr>
  </w:style>
  <w:style w:type="character" w:styleId="Emphasis">
    <w:name w:val="Emphasis"/>
    <w:basedOn w:val="DefaultParagraphFont"/>
    <w:uiPriority w:val="20"/>
    <w:qFormat/>
    <w:rsid w:val="00DA098C"/>
    <w:rPr>
      <w:i/>
      <w:iCs/>
    </w:rPr>
  </w:style>
  <w:style w:type="character" w:styleId="Strong">
    <w:name w:val="Strong"/>
    <w:basedOn w:val="DefaultParagraphFont"/>
    <w:uiPriority w:val="22"/>
    <w:qFormat/>
    <w:rsid w:val="00DA098C"/>
    <w:rPr>
      <w:b/>
      <w:bCs/>
    </w:rPr>
  </w:style>
  <w:style w:type="paragraph" w:styleId="NormalWeb">
    <w:name w:val="Normal (Web)"/>
    <w:basedOn w:val="Normal"/>
    <w:uiPriority w:val="99"/>
    <w:unhideWhenUsed/>
    <w:rsid w:val="00DA098C"/>
    <w:pPr>
      <w:spacing w:before="100" w:beforeAutospacing="1" w:after="100" w:afterAutospacing="1"/>
    </w:pPr>
    <w:rPr>
      <w:rFonts w:eastAsia="Times New Roman" w:cs="Times New Roman"/>
      <w:szCs w:val="24"/>
      <w:lang w:eastAsia="bg-BG"/>
    </w:rPr>
  </w:style>
  <w:style w:type="paragraph" w:styleId="Header">
    <w:name w:val="header"/>
    <w:basedOn w:val="Normal"/>
    <w:link w:val="HeaderChar"/>
    <w:uiPriority w:val="99"/>
    <w:unhideWhenUsed/>
    <w:rsid w:val="00F9507D"/>
    <w:pPr>
      <w:tabs>
        <w:tab w:val="center" w:pos="4536"/>
        <w:tab w:val="right" w:pos="9072"/>
      </w:tabs>
    </w:pPr>
  </w:style>
  <w:style w:type="character" w:customStyle="1" w:styleId="HeaderChar">
    <w:name w:val="Header Char"/>
    <w:basedOn w:val="DefaultParagraphFont"/>
    <w:link w:val="Header"/>
    <w:uiPriority w:val="99"/>
    <w:rsid w:val="00F9507D"/>
  </w:style>
  <w:style w:type="paragraph" w:styleId="Footer">
    <w:name w:val="footer"/>
    <w:basedOn w:val="Normal"/>
    <w:link w:val="FooterChar"/>
    <w:uiPriority w:val="99"/>
    <w:unhideWhenUsed/>
    <w:rsid w:val="00F9507D"/>
    <w:pPr>
      <w:tabs>
        <w:tab w:val="center" w:pos="4536"/>
        <w:tab w:val="right" w:pos="9072"/>
      </w:tabs>
    </w:pPr>
  </w:style>
  <w:style w:type="character" w:customStyle="1" w:styleId="FooterChar">
    <w:name w:val="Footer Char"/>
    <w:basedOn w:val="DefaultParagraphFont"/>
    <w:link w:val="Footer"/>
    <w:uiPriority w:val="99"/>
    <w:rsid w:val="00F95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15999">
      <w:bodyDiv w:val="1"/>
      <w:marLeft w:val="0"/>
      <w:marRight w:val="0"/>
      <w:marTop w:val="0"/>
      <w:marBottom w:val="0"/>
      <w:divBdr>
        <w:top w:val="none" w:sz="0" w:space="0" w:color="auto"/>
        <w:left w:val="none" w:sz="0" w:space="0" w:color="auto"/>
        <w:bottom w:val="none" w:sz="0" w:space="0" w:color="auto"/>
        <w:right w:val="none" w:sz="0" w:space="0" w:color="auto"/>
      </w:divBdr>
    </w:div>
    <w:div w:id="510877863">
      <w:bodyDiv w:val="1"/>
      <w:marLeft w:val="0"/>
      <w:marRight w:val="0"/>
      <w:marTop w:val="0"/>
      <w:marBottom w:val="0"/>
      <w:divBdr>
        <w:top w:val="none" w:sz="0" w:space="0" w:color="auto"/>
        <w:left w:val="none" w:sz="0" w:space="0" w:color="auto"/>
        <w:bottom w:val="none" w:sz="0" w:space="0" w:color="auto"/>
        <w:right w:val="none" w:sz="0" w:space="0" w:color="auto"/>
      </w:divBdr>
    </w:div>
    <w:div w:id="707295679">
      <w:bodyDiv w:val="1"/>
      <w:marLeft w:val="0"/>
      <w:marRight w:val="0"/>
      <w:marTop w:val="0"/>
      <w:marBottom w:val="0"/>
      <w:divBdr>
        <w:top w:val="none" w:sz="0" w:space="0" w:color="auto"/>
        <w:left w:val="none" w:sz="0" w:space="0" w:color="auto"/>
        <w:bottom w:val="none" w:sz="0" w:space="0" w:color="auto"/>
        <w:right w:val="none" w:sz="0" w:space="0" w:color="auto"/>
      </w:divBdr>
    </w:div>
    <w:div w:id="854921856">
      <w:bodyDiv w:val="1"/>
      <w:marLeft w:val="0"/>
      <w:marRight w:val="0"/>
      <w:marTop w:val="0"/>
      <w:marBottom w:val="0"/>
      <w:divBdr>
        <w:top w:val="none" w:sz="0" w:space="0" w:color="auto"/>
        <w:left w:val="none" w:sz="0" w:space="0" w:color="auto"/>
        <w:bottom w:val="none" w:sz="0" w:space="0" w:color="auto"/>
        <w:right w:val="none" w:sz="0" w:space="0" w:color="auto"/>
      </w:divBdr>
    </w:div>
    <w:div w:id="947464632">
      <w:bodyDiv w:val="1"/>
      <w:marLeft w:val="0"/>
      <w:marRight w:val="0"/>
      <w:marTop w:val="0"/>
      <w:marBottom w:val="0"/>
      <w:divBdr>
        <w:top w:val="none" w:sz="0" w:space="0" w:color="auto"/>
        <w:left w:val="none" w:sz="0" w:space="0" w:color="auto"/>
        <w:bottom w:val="none" w:sz="0" w:space="0" w:color="auto"/>
        <w:right w:val="none" w:sz="0" w:space="0" w:color="auto"/>
      </w:divBdr>
    </w:div>
    <w:div w:id="999314685">
      <w:bodyDiv w:val="1"/>
      <w:marLeft w:val="0"/>
      <w:marRight w:val="0"/>
      <w:marTop w:val="0"/>
      <w:marBottom w:val="0"/>
      <w:divBdr>
        <w:top w:val="none" w:sz="0" w:space="0" w:color="auto"/>
        <w:left w:val="none" w:sz="0" w:space="0" w:color="auto"/>
        <w:bottom w:val="none" w:sz="0" w:space="0" w:color="auto"/>
        <w:right w:val="none" w:sz="0" w:space="0" w:color="auto"/>
      </w:divBdr>
    </w:div>
    <w:div w:id="1026641174">
      <w:bodyDiv w:val="1"/>
      <w:marLeft w:val="0"/>
      <w:marRight w:val="0"/>
      <w:marTop w:val="0"/>
      <w:marBottom w:val="0"/>
      <w:divBdr>
        <w:top w:val="none" w:sz="0" w:space="0" w:color="auto"/>
        <w:left w:val="none" w:sz="0" w:space="0" w:color="auto"/>
        <w:bottom w:val="none" w:sz="0" w:space="0" w:color="auto"/>
        <w:right w:val="none" w:sz="0" w:space="0" w:color="auto"/>
      </w:divBdr>
    </w:div>
    <w:div w:id="1039235270">
      <w:bodyDiv w:val="1"/>
      <w:marLeft w:val="0"/>
      <w:marRight w:val="0"/>
      <w:marTop w:val="0"/>
      <w:marBottom w:val="0"/>
      <w:divBdr>
        <w:top w:val="none" w:sz="0" w:space="0" w:color="auto"/>
        <w:left w:val="none" w:sz="0" w:space="0" w:color="auto"/>
        <w:bottom w:val="none" w:sz="0" w:space="0" w:color="auto"/>
        <w:right w:val="none" w:sz="0" w:space="0" w:color="auto"/>
      </w:divBdr>
    </w:div>
    <w:div w:id="1051618505">
      <w:bodyDiv w:val="1"/>
      <w:marLeft w:val="0"/>
      <w:marRight w:val="0"/>
      <w:marTop w:val="0"/>
      <w:marBottom w:val="0"/>
      <w:divBdr>
        <w:top w:val="none" w:sz="0" w:space="0" w:color="auto"/>
        <w:left w:val="none" w:sz="0" w:space="0" w:color="auto"/>
        <w:bottom w:val="none" w:sz="0" w:space="0" w:color="auto"/>
        <w:right w:val="none" w:sz="0" w:space="0" w:color="auto"/>
      </w:divBdr>
    </w:div>
    <w:div w:id="1078403030">
      <w:bodyDiv w:val="1"/>
      <w:marLeft w:val="0"/>
      <w:marRight w:val="0"/>
      <w:marTop w:val="0"/>
      <w:marBottom w:val="0"/>
      <w:divBdr>
        <w:top w:val="none" w:sz="0" w:space="0" w:color="auto"/>
        <w:left w:val="none" w:sz="0" w:space="0" w:color="auto"/>
        <w:bottom w:val="none" w:sz="0" w:space="0" w:color="auto"/>
        <w:right w:val="none" w:sz="0" w:space="0" w:color="auto"/>
      </w:divBdr>
      <w:divsChild>
        <w:div w:id="1240479336">
          <w:marLeft w:val="0"/>
          <w:marRight w:val="0"/>
          <w:marTop w:val="0"/>
          <w:marBottom w:val="0"/>
          <w:divBdr>
            <w:top w:val="none" w:sz="0" w:space="0" w:color="auto"/>
            <w:left w:val="none" w:sz="0" w:space="0" w:color="auto"/>
            <w:bottom w:val="none" w:sz="0" w:space="0" w:color="auto"/>
            <w:right w:val="none" w:sz="0" w:space="0" w:color="auto"/>
          </w:divBdr>
        </w:div>
        <w:div w:id="1511530461">
          <w:marLeft w:val="0"/>
          <w:marRight w:val="0"/>
          <w:marTop w:val="0"/>
          <w:marBottom w:val="0"/>
          <w:divBdr>
            <w:top w:val="none" w:sz="0" w:space="0" w:color="auto"/>
            <w:left w:val="none" w:sz="0" w:space="0" w:color="auto"/>
            <w:bottom w:val="none" w:sz="0" w:space="0" w:color="auto"/>
            <w:right w:val="none" w:sz="0" w:space="0" w:color="auto"/>
          </w:divBdr>
        </w:div>
        <w:div w:id="70272400">
          <w:marLeft w:val="0"/>
          <w:marRight w:val="0"/>
          <w:marTop w:val="0"/>
          <w:marBottom w:val="0"/>
          <w:divBdr>
            <w:top w:val="none" w:sz="0" w:space="0" w:color="auto"/>
            <w:left w:val="none" w:sz="0" w:space="0" w:color="auto"/>
            <w:bottom w:val="none" w:sz="0" w:space="0" w:color="auto"/>
            <w:right w:val="none" w:sz="0" w:space="0" w:color="auto"/>
          </w:divBdr>
        </w:div>
        <w:div w:id="1166048912">
          <w:marLeft w:val="0"/>
          <w:marRight w:val="0"/>
          <w:marTop w:val="0"/>
          <w:marBottom w:val="0"/>
          <w:divBdr>
            <w:top w:val="none" w:sz="0" w:space="0" w:color="auto"/>
            <w:left w:val="none" w:sz="0" w:space="0" w:color="auto"/>
            <w:bottom w:val="none" w:sz="0" w:space="0" w:color="auto"/>
            <w:right w:val="none" w:sz="0" w:space="0" w:color="auto"/>
          </w:divBdr>
        </w:div>
        <w:div w:id="2006853463">
          <w:marLeft w:val="0"/>
          <w:marRight w:val="0"/>
          <w:marTop w:val="0"/>
          <w:marBottom w:val="0"/>
          <w:divBdr>
            <w:top w:val="none" w:sz="0" w:space="0" w:color="auto"/>
            <w:left w:val="none" w:sz="0" w:space="0" w:color="auto"/>
            <w:bottom w:val="none" w:sz="0" w:space="0" w:color="auto"/>
            <w:right w:val="none" w:sz="0" w:space="0" w:color="auto"/>
          </w:divBdr>
        </w:div>
      </w:divsChild>
    </w:div>
    <w:div w:id="1163932775">
      <w:bodyDiv w:val="1"/>
      <w:marLeft w:val="0"/>
      <w:marRight w:val="0"/>
      <w:marTop w:val="0"/>
      <w:marBottom w:val="0"/>
      <w:divBdr>
        <w:top w:val="none" w:sz="0" w:space="0" w:color="auto"/>
        <w:left w:val="none" w:sz="0" w:space="0" w:color="auto"/>
        <w:bottom w:val="none" w:sz="0" w:space="0" w:color="auto"/>
        <w:right w:val="none" w:sz="0" w:space="0" w:color="auto"/>
      </w:divBdr>
    </w:div>
    <w:div w:id="1191532313">
      <w:bodyDiv w:val="1"/>
      <w:marLeft w:val="0"/>
      <w:marRight w:val="0"/>
      <w:marTop w:val="0"/>
      <w:marBottom w:val="0"/>
      <w:divBdr>
        <w:top w:val="none" w:sz="0" w:space="0" w:color="auto"/>
        <w:left w:val="none" w:sz="0" w:space="0" w:color="auto"/>
        <w:bottom w:val="none" w:sz="0" w:space="0" w:color="auto"/>
        <w:right w:val="none" w:sz="0" w:space="0" w:color="auto"/>
      </w:divBdr>
    </w:div>
    <w:div w:id="1481774216">
      <w:bodyDiv w:val="1"/>
      <w:marLeft w:val="0"/>
      <w:marRight w:val="0"/>
      <w:marTop w:val="0"/>
      <w:marBottom w:val="0"/>
      <w:divBdr>
        <w:top w:val="none" w:sz="0" w:space="0" w:color="auto"/>
        <w:left w:val="none" w:sz="0" w:space="0" w:color="auto"/>
        <w:bottom w:val="none" w:sz="0" w:space="0" w:color="auto"/>
        <w:right w:val="none" w:sz="0" w:space="0" w:color="auto"/>
      </w:divBdr>
    </w:div>
    <w:div w:id="1535845142">
      <w:bodyDiv w:val="1"/>
      <w:marLeft w:val="0"/>
      <w:marRight w:val="0"/>
      <w:marTop w:val="0"/>
      <w:marBottom w:val="0"/>
      <w:divBdr>
        <w:top w:val="none" w:sz="0" w:space="0" w:color="auto"/>
        <w:left w:val="none" w:sz="0" w:space="0" w:color="auto"/>
        <w:bottom w:val="none" w:sz="0" w:space="0" w:color="auto"/>
        <w:right w:val="none" w:sz="0" w:space="0" w:color="auto"/>
      </w:divBdr>
    </w:div>
    <w:div w:id="1569923977">
      <w:bodyDiv w:val="1"/>
      <w:marLeft w:val="0"/>
      <w:marRight w:val="0"/>
      <w:marTop w:val="0"/>
      <w:marBottom w:val="0"/>
      <w:divBdr>
        <w:top w:val="none" w:sz="0" w:space="0" w:color="auto"/>
        <w:left w:val="none" w:sz="0" w:space="0" w:color="auto"/>
        <w:bottom w:val="none" w:sz="0" w:space="0" w:color="auto"/>
        <w:right w:val="none" w:sz="0" w:space="0" w:color="auto"/>
      </w:divBdr>
    </w:div>
    <w:div w:id="1575969270">
      <w:bodyDiv w:val="1"/>
      <w:marLeft w:val="0"/>
      <w:marRight w:val="0"/>
      <w:marTop w:val="0"/>
      <w:marBottom w:val="0"/>
      <w:divBdr>
        <w:top w:val="none" w:sz="0" w:space="0" w:color="auto"/>
        <w:left w:val="none" w:sz="0" w:space="0" w:color="auto"/>
        <w:bottom w:val="none" w:sz="0" w:space="0" w:color="auto"/>
        <w:right w:val="none" w:sz="0" w:space="0" w:color="auto"/>
      </w:divBdr>
    </w:div>
    <w:div w:id="1734232402">
      <w:bodyDiv w:val="1"/>
      <w:marLeft w:val="0"/>
      <w:marRight w:val="0"/>
      <w:marTop w:val="0"/>
      <w:marBottom w:val="0"/>
      <w:divBdr>
        <w:top w:val="none" w:sz="0" w:space="0" w:color="auto"/>
        <w:left w:val="none" w:sz="0" w:space="0" w:color="auto"/>
        <w:bottom w:val="none" w:sz="0" w:space="0" w:color="auto"/>
        <w:right w:val="none" w:sz="0" w:space="0" w:color="auto"/>
      </w:divBdr>
    </w:div>
    <w:div w:id="1775516274">
      <w:bodyDiv w:val="1"/>
      <w:marLeft w:val="0"/>
      <w:marRight w:val="0"/>
      <w:marTop w:val="0"/>
      <w:marBottom w:val="0"/>
      <w:divBdr>
        <w:top w:val="none" w:sz="0" w:space="0" w:color="auto"/>
        <w:left w:val="none" w:sz="0" w:space="0" w:color="auto"/>
        <w:bottom w:val="none" w:sz="0" w:space="0" w:color="auto"/>
        <w:right w:val="none" w:sz="0" w:space="0" w:color="auto"/>
      </w:divBdr>
    </w:div>
    <w:div w:id="1945960857">
      <w:bodyDiv w:val="1"/>
      <w:marLeft w:val="0"/>
      <w:marRight w:val="0"/>
      <w:marTop w:val="0"/>
      <w:marBottom w:val="0"/>
      <w:divBdr>
        <w:top w:val="none" w:sz="0" w:space="0" w:color="auto"/>
        <w:left w:val="none" w:sz="0" w:space="0" w:color="auto"/>
        <w:bottom w:val="none" w:sz="0" w:space="0" w:color="auto"/>
        <w:right w:val="none" w:sz="0" w:space="0" w:color="auto"/>
      </w:divBdr>
    </w:div>
    <w:div w:id="1991131998">
      <w:bodyDiv w:val="1"/>
      <w:marLeft w:val="0"/>
      <w:marRight w:val="0"/>
      <w:marTop w:val="0"/>
      <w:marBottom w:val="0"/>
      <w:divBdr>
        <w:top w:val="none" w:sz="0" w:space="0" w:color="auto"/>
        <w:left w:val="none" w:sz="0" w:space="0" w:color="auto"/>
        <w:bottom w:val="none" w:sz="0" w:space="0" w:color="auto"/>
        <w:right w:val="none" w:sz="0" w:space="0" w:color="auto"/>
      </w:divBdr>
    </w:div>
    <w:div w:id="2074501584">
      <w:bodyDiv w:val="1"/>
      <w:marLeft w:val="0"/>
      <w:marRight w:val="0"/>
      <w:marTop w:val="0"/>
      <w:marBottom w:val="0"/>
      <w:divBdr>
        <w:top w:val="none" w:sz="0" w:space="0" w:color="auto"/>
        <w:left w:val="none" w:sz="0" w:space="0" w:color="auto"/>
        <w:bottom w:val="none" w:sz="0" w:space="0" w:color="auto"/>
        <w:right w:val="none" w:sz="0" w:space="0" w:color="auto"/>
      </w:divBdr>
    </w:div>
    <w:div w:id="214211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nam.bg/com/action/showBook?magic=" TargetMode="External"/><Relationship Id="rId18" Type="http://schemas.openxmlformats.org/officeDocument/2006/relationships/hyperlink" Target="ftp://ftp.isi.edu/in-notes/rfc1738.txt" TargetMode="External"/><Relationship Id="rId26" Type="http://schemas.openxmlformats.org/officeDocument/2006/relationships/hyperlink" Target="http://econ.bg" TargetMode="External"/><Relationship Id="rId3" Type="http://schemas.openxmlformats.org/officeDocument/2006/relationships/settings" Target="settings.xml"/><Relationship Id="rId21" Type="http://schemas.openxmlformats.org/officeDocument/2006/relationships/hyperlink" Target="http://www.mtc.government.bg/Communications/CE_media/OB/sustavob.htm" TargetMode="External"/><Relationship Id="rId34" Type="http://schemas.openxmlformats.org/officeDocument/2006/relationships/fontTable" Target="fontTable.xml"/><Relationship Id="rId7" Type="http://schemas.openxmlformats.org/officeDocument/2006/relationships/hyperlink" Target="http://www.znam.bg/com/action/showBooksByAuthor?authorID=1295&amp;sectionID=6" TargetMode="External"/><Relationship Id="rId12" Type="http://schemas.openxmlformats.org/officeDocument/2006/relationships/hyperlink" Target="http://www.btv.bg/News/?magic=bulgaria&amp;story=30329" TargetMode="External"/><Relationship Id="rId17" Type="http://schemas.openxmlformats.org/officeDocument/2006/relationships/hyperlink" Target="http://titra.net/html/titraenciklopedia.htm" TargetMode="External"/><Relationship Id="rId25" Type="http://schemas.openxmlformats.org/officeDocument/2006/relationships/hyperlink" Target="http://www.univie.ac.at/Publizistik/" TargetMode="External"/><Relationship Id="rId33"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us.imdb.com/title" TargetMode="External"/><Relationship Id="rId20" Type="http://schemas.openxmlformats.org/officeDocument/2006/relationships/hyperlink" Target="http://www.univie.ac.at/Publizistik/" TargetMode="External"/><Relationship Id="rId29" Type="http://schemas.openxmlformats.org/officeDocument/2006/relationships/hyperlink" Target="http://ifla.or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titra.net/html/titraenciklopedia.htm" TargetMode="External"/><Relationship Id="rId32" Type="http://schemas.openxmlformats.org/officeDocument/2006/relationships/hyperlink" Target="http://ifla.org" TargetMode="External"/><Relationship Id="rId5" Type="http://schemas.openxmlformats.org/officeDocument/2006/relationships/footnotes" Target="footnotes.xml"/><Relationship Id="rId15" Type="http://schemas.openxmlformats.org/officeDocument/2006/relationships/hyperlink" Target="http://194.67.188.12/scripts/webirbis.exe" TargetMode="External"/><Relationship Id="rId23" Type="http://schemas.openxmlformats.org/officeDocument/2006/relationships/hyperlink" Target="http://www.online.bg/kultura/my_html/2230/c-fakultet.htm" TargetMode="External"/><Relationship Id="rId28" Type="http://schemas.openxmlformats.org/officeDocument/2006/relationships/hyperlink" Target="http://www.lac-bac.gc.ca/iso/tc46sc9/690/690docs.htm" TargetMode="External"/><Relationship Id="rId10" Type="http://schemas.openxmlformats.org/officeDocument/2006/relationships/image" Target="media/image2.jpeg"/><Relationship Id="rId19" Type="http://schemas.openxmlformats.org/officeDocument/2006/relationships/hyperlink" Target="http://econ.bg" TargetMode="External"/><Relationship Id="rId31" Type="http://schemas.openxmlformats.org/officeDocument/2006/relationships/hyperlink" Target="http://www.lib.bg"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www.bnr.bg/RadioBulgaria/%20Emission_Bulgarian/" TargetMode="External"/><Relationship Id="rId22" Type="http://schemas.openxmlformats.org/officeDocument/2006/relationships/hyperlink" Target="http://www.anticorruption.bg/bg/mmonitoring/may2004/may2004week4.htm" TargetMode="External"/><Relationship Id="rId27" Type="http://schemas.openxmlformats.org/officeDocument/2006/relationships/hyperlink" Target="http://www.liternet.bg/publish9/atotomanova/citiraneto.htm" TargetMode="External"/><Relationship Id="rId30" Type="http://schemas.openxmlformats.org/officeDocument/2006/relationships/hyperlink" Target="http://www.lib.bg" TargetMode="External"/><Relationship Id="rId35" Type="http://schemas.openxmlformats.org/officeDocument/2006/relationships/theme" Target="theme/theme1.xml"/><Relationship Id="rId8" Type="http://schemas.openxmlformats.org/officeDocument/2006/relationships/hyperlink" Target="http://www.znam.bg/com/action/showBook?bookID=1199&amp;sectionI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52</Pages>
  <Words>17592</Words>
  <Characters>100275</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PMihnev</dc:creator>
  <cp:lastModifiedBy>PMihnev</cp:lastModifiedBy>
  <cp:revision>27</cp:revision>
  <dcterms:created xsi:type="dcterms:W3CDTF">2014-02-23T20:15:00Z</dcterms:created>
  <dcterms:modified xsi:type="dcterms:W3CDTF">2014-02-23T20:34:00Z</dcterms:modified>
</cp:coreProperties>
</file>